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81E" w:rsidRDefault="003B081E" w:rsidP="00D60139">
      <w:pPr>
        <w:widowControl w:val="0"/>
        <w:autoSpaceDE w:val="0"/>
        <w:autoSpaceDN w:val="0"/>
        <w:adjustRightInd w:val="0"/>
        <w:jc w:val="both"/>
        <w:rPr>
          <w:rFonts w:ascii=".VnLucidasans" w:hAnsi=".VnLucidasans" w:cs=".VnLucidasans"/>
          <w:color w:val="291771"/>
          <w:sz w:val="32"/>
          <w:szCs w:val="32"/>
        </w:rPr>
      </w:pPr>
      <w:r>
        <w:rPr>
          <w:rFonts w:ascii=".VnLucidasans" w:hAnsi=".VnLucidasans" w:cs=".VnLucidasans"/>
          <w:color w:val="291771"/>
          <w:sz w:val="32"/>
          <w:szCs w:val="32"/>
        </w:rPr>
        <w:t>Making Markets Work Better for the Poor</w:t>
      </w:r>
    </w:p>
    <w:p w:rsidR="003B081E" w:rsidRDefault="003B081E" w:rsidP="00D60139">
      <w:pPr>
        <w:widowControl w:val="0"/>
        <w:autoSpaceDE w:val="0"/>
        <w:autoSpaceDN w:val="0"/>
        <w:adjustRightInd w:val="0"/>
        <w:jc w:val="both"/>
        <w:rPr>
          <w:rFonts w:ascii=".VnLucidasans" w:hAnsi=".VnLucidasans" w:cs=".VnLucidasans"/>
          <w:color w:val="E97817"/>
          <w:sz w:val="88"/>
          <w:szCs w:val="88"/>
        </w:rPr>
      </w:pPr>
      <w:r>
        <w:rPr>
          <w:rFonts w:ascii=".VnLucidasans" w:hAnsi=".VnLucidasans" w:cs=".VnLucidasans"/>
          <w:color w:val="E97817"/>
          <w:sz w:val="88"/>
          <w:szCs w:val="88"/>
        </w:rPr>
        <w:t>Discussion paper</w:t>
      </w:r>
    </w:p>
    <w:p w:rsidR="003B081E" w:rsidRDefault="003B081E" w:rsidP="00D60139">
      <w:pPr>
        <w:widowControl w:val="0"/>
        <w:autoSpaceDE w:val="0"/>
        <w:autoSpaceDN w:val="0"/>
        <w:adjustRightInd w:val="0"/>
        <w:jc w:val="both"/>
        <w:rPr>
          <w:rFonts w:ascii=".VnLucidasans" w:hAnsi=".VnLucidasans" w:cs=".VnLucidasans"/>
          <w:b/>
          <w:bCs/>
          <w:color w:val="000000"/>
          <w:sz w:val="36"/>
          <w:szCs w:val="36"/>
        </w:rPr>
      </w:pPr>
    </w:p>
    <w:p w:rsidR="003B081E" w:rsidRDefault="003B081E" w:rsidP="00D60139">
      <w:pPr>
        <w:widowControl w:val="0"/>
        <w:autoSpaceDE w:val="0"/>
        <w:autoSpaceDN w:val="0"/>
        <w:adjustRightInd w:val="0"/>
        <w:jc w:val="both"/>
        <w:rPr>
          <w:rFonts w:ascii=".VnLucidasans" w:hAnsi=".VnLucidasans" w:cs=".VnLucidasans"/>
          <w:b/>
          <w:bCs/>
          <w:color w:val="000000"/>
          <w:sz w:val="48"/>
          <w:szCs w:val="48"/>
        </w:rPr>
      </w:pPr>
      <w:r>
        <w:rPr>
          <w:rFonts w:ascii=".VnLucidasans" w:hAnsi=".VnLucidasans" w:cs=".VnLucidasans"/>
          <w:b/>
          <w:bCs/>
          <w:color w:val="000000"/>
          <w:sz w:val="48"/>
          <w:szCs w:val="48"/>
        </w:rPr>
        <w:t>Making Market Systems Work</w:t>
      </w:r>
    </w:p>
    <w:p w:rsidR="003B081E" w:rsidRDefault="003B081E" w:rsidP="00D60139">
      <w:pPr>
        <w:widowControl w:val="0"/>
        <w:autoSpaceDE w:val="0"/>
        <w:autoSpaceDN w:val="0"/>
        <w:adjustRightInd w:val="0"/>
        <w:jc w:val="both"/>
        <w:rPr>
          <w:rFonts w:ascii=".VnLucidasans" w:hAnsi=".VnLucidasans" w:cs=".VnLucidasans"/>
          <w:b/>
          <w:bCs/>
          <w:color w:val="000000"/>
          <w:sz w:val="48"/>
          <w:szCs w:val="48"/>
        </w:rPr>
      </w:pPr>
      <w:r>
        <w:rPr>
          <w:rFonts w:ascii=".VnLucidasans" w:hAnsi=".VnLucidasans" w:cs=".VnLucidasans"/>
          <w:b/>
          <w:bCs/>
          <w:color w:val="000000"/>
          <w:sz w:val="48"/>
          <w:szCs w:val="48"/>
        </w:rPr>
        <w:t>Better for Poor Communes</w:t>
      </w: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r>
        <w:rPr>
          <w:rFonts w:ascii=".VnLucidasans" w:hAnsi=".VnLucidasans" w:cs=".VnLucidasans"/>
          <w:color w:val="000000"/>
          <w:sz w:val="30"/>
          <w:szCs w:val="30"/>
        </w:rPr>
        <w:t>Paper for the MPI National Conference on Socio-Economic Development of Poor Communes</w:t>
      </w: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D60139" w:rsidRDefault="00D60139" w:rsidP="00D60139">
      <w:pPr>
        <w:widowControl w:val="0"/>
        <w:autoSpaceDE w:val="0"/>
        <w:autoSpaceDN w:val="0"/>
        <w:adjustRightInd w:val="0"/>
        <w:jc w:val="both"/>
        <w:rPr>
          <w:rFonts w:ascii="Arial" w:hAnsi="Arial" w:cs="Arial"/>
          <w:sz w:val="22"/>
          <w:szCs w:val="22"/>
        </w:rPr>
      </w:pPr>
    </w:p>
    <w:p w:rsidR="00D60139" w:rsidRDefault="00D60139"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concept of a market is central to economics. But markets are rarely well defined. For</w:t>
      </w:r>
      <w:r w:rsidR="00D60139">
        <w:rPr>
          <w:rFonts w:ascii="Arial" w:hAnsi="Arial" w:cs="Arial"/>
          <w:sz w:val="22"/>
          <w:szCs w:val="22"/>
        </w:rPr>
        <w:t xml:space="preserve"> </w:t>
      </w:r>
      <w:r>
        <w:rPr>
          <w:rFonts w:ascii="Arial" w:hAnsi="Arial" w:cs="Arial"/>
          <w:sz w:val="22"/>
          <w:szCs w:val="22"/>
        </w:rPr>
        <w:t>example, at its simplest, a student’s dictionary of economics defines a market as “a medium</w:t>
      </w:r>
      <w:r w:rsidR="00D60139">
        <w:rPr>
          <w:rFonts w:ascii="Arial" w:hAnsi="Arial" w:cs="Arial"/>
          <w:sz w:val="22"/>
          <w:szCs w:val="22"/>
        </w:rPr>
        <w:t xml:space="preserve"> </w:t>
      </w:r>
      <w:r>
        <w:rPr>
          <w:rFonts w:ascii="Arial" w:hAnsi="Arial" w:cs="Arial"/>
          <w:sz w:val="22"/>
          <w:szCs w:val="22"/>
        </w:rPr>
        <w:t>for exchanges between buyers and sellers.” In general, there is a tendency to equate existing</w:t>
      </w:r>
      <w:r w:rsidR="00D60139">
        <w:rPr>
          <w:rFonts w:ascii="Arial" w:hAnsi="Arial" w:cs="Arial"/>
          <w:sz w:val="22"/>
          <w:szCs w:val="22"/>
        </w:rPr>
        <w:t xml:space="preserve"> </w:t>
      </w:r>
      <w:r>
        <w:rPr>
          <w:rFonts w:ascii="Arial" w:hAnsi="Arial" w:cs="Arial"/>
          <w:sz w:val="22"/>
          <w:szCs w:val="22"/>
        </w:rPr>
        <w:t>market systems with the theoretical model of a functioning market derived from neoclassical</w:t>
      </w:r>
      <w:r w:rsidR="00D60139">
        <w:rPr>
          <w:rFonts w:ascii="Arial" w:hAnsi="Arial" w:cs="Arial"/>
          <w:sz w:val="22"/>
          <w:szCs w:val="22"/>
        </w:rPr>
        <w:t xml:space="preserve"> </w:t>
      </w:r>
      <w:r>
        <w:rPr>
          <w:rFonts w:ascii="Arial" w:hAnsi="Arial" w:cs="Arial"/>
          <w:sz w:val="22"/>
          <w:szCs w:val="22"/>
        </w:rPr>
        <w:t>economics. However, this model is based on strong assumptions that are almost never met</w:t>
      </w:r>
      <w:r w:rsidR="00D60139">
        <w:rPr>
          <w:rFonts w:ascii="Arial" w:hAnsi="Arial" w:cs="Arial"/>
          <w:sz w:val="22"/>
          <w:szCs w:val="22"/>
        </w:rPr>
        <w:t xml:space="preserve"> </w:t>
      </w:r>
      <w:r>
        <w:rPr>
          <w:rFonts w:ascii="Arial" w:hAnsi="Arial" w:cs="Arial"/>
          <w:sz w:val="22"/>
          <w:szCs w:val="22"/>
        </w:rPr>
        <w:t>in the real world. These assumptions include perfect competition, perfect and costless</w:t>
      </w:r>
      <w:r w:rsidR="00D60139">
        <w:rPr>
          <w:rFonts w:ascii="Arial" w:hAnsi="Arial" w:cs="Arial"/>
          <w:sz w:val="22"/>
          <w:szCs w:val="22"/>
        </w:rPr>
        <w:t xml:space="preserve"> </w:t>
      </w:r>
      <w:r>
        <w:rPr>
          <w:rFonts w:ascii="Arial" w:hAnsi="Arial" w:cs="Arial"/>
          <w:sz w:val="22"/>
          <w:szCs w:val="22"/>
        </w:rPr>
        <w:t>information, and the costless existence of markets.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Another perspective questions these assumptions and notes that information is likely to be</w:t>
      </w:r>
      <w:r w:rsidR="00D60139">
        <w:rPr>
          <w:rFonts w:ascii="Arial" w:hAnsi="Arial" w:cs="Arial"/>
          <w:sz w:val="22"/>
          <w:szCs w:val="22"/>
        </w:rPr>
        <w:t xml:space="preserve"> </w:t>
      </w:r>
      <w:r>
        <w:rPr>
          <w:rFonts w:ascii="Arial" w:hAnsi="Arial" w:cs="Arial"/>
          <w:sz w:val="22"/>
          <w:szCs w:val="22"/>
        </w:rPr>
        <w:t>unevenly distributed and incomplete. These information imperfections introduce risks to</w:t>
      </w:r>
      <w:r w:rsidR="00D60139">
        <w:rPr>
          <w:rFonts w:ascii="Arial" w:hAnsi="Arial" w:cs="Arial"/>
          <w:sz w:val="22"/>
          <w:szCs w:val="22"/>
        </w:rPr>
        <w:t xml:space="preserve"> </w:t>
      </w:r>
      <w:r>
        <w:rPr>
          <w:rFonts w:ascii="Arial" w:hAnsi="Arial" w:cs="Arial"/>
          <w:sz w:val="22"/>
          <w:szCs w:val="22"/>
        </w:rPr>
        <w:t>transactions. As a result, transaction costs must be incurred to acquire information and</w:t>
      </w:r>
      <w:r w:rsidR="00D60139">
        <w:rPr>
          <w:rFonts w:ascii="Arial" w:hAnsi="Arial" w:cs="Arial"/>
          <w:sz w:val="22"/>
          <w:szCs w:val="22"/>
        </w:rPr>
        <w:t xml:space="preserve"> </w:t>
      </w:r>
      <w:r>
        <w:rPr>
          <w:rFonts w:ascii="Arial" w:hAnsi="Arial" w:cs="Arial"/>
          <w:sz w:val="22"/>
          <w:szCs w:val="22"/>
        </w:rPr>
        <w:t>provide protection against these risks. Buyers and sellers will decide to allow for both</w:t>
      </w:r>
      <w:r w:rsidR="00D60139">
        <w:rPr>
          <w:rFonts w:ascii="Arial" w:hAnsi="Arial" w:cs="Arial"/>
          <w:sz w:val="22"/>
          <w:szCs w:val="22"/>
        </w:rPr>
        <w:t xml:space="preserve"> </w:t>
      </w:r>
      <w:r>
        <w:rPr>
          <w:rFonts w:ascii="Arial" w:hAnsi="Arial" w:cs="Arial"/>
          <w:sz w:val="22"/>
          <w:szCs w:val="22"/>
        </w:rPr>
        <w:t>production and transaction costs and risks. Institutions exist and evolve to reduce transaction</w:t>
      </w:r>
      <w:r w:rsidR="00D60139">
        <w:rPr>
          <w:rFonts w:ascii="Arial" w:hAnsi="Arial" w:cs="Arial"/>
          <w:sz w:val="22"/>
          <w:szCs w:val="22"/>
        </w:rPr>
        <w:t xml:space="preserve"> </w:t>
      </w:r>
      <w:r>
        <w:rPr>
          <w:rFonts w:ascii="Arial" w:hAnsi="Arial" w:cs="Arial"/>
          <w:sz w:val="22"/>
          <w:szCs w:val="22"/>
        </w:rPr>
        <w:t>costs and risks. In this approach, markets themselves are an institution (or a set of rules) that</w:t>
      </w:r>
      <w:r w:rsidR="00D60139">
        <w:rPr>
          <w:rFonts w:ascii="Arial" w:hAnsi="Arial" w:cs="Arial"/>
          <w:sz w:val="22"/>
          <w:szCs w:val="22"/>
        </w:rPr>
        <w:t xml:space="preserve"> </w:t>
      </w:r>
      <w:r>
        <w:rPr>
          <w:rFonts w:ascii="Arial" w:hAnsi="Arial" w:cs="Arial"/>
          <w:sz w:val="22"/>
          <w:szCs w:val="22"/>
        </w:rPr>
        <w:t>exists to facilitate exchange; that is, they exist to reduce the cost of carrying out transactions.</w:t>
      </w:r>
      <w:r w:rsidR="00D60139">
        <w:rPr>
          <w:rFonts w:ascii="Arial" w:hAnsi="Arial" w:cs="Arial"/>
          <w:sz w:val="22"/>
          <w:szCs w:val="22"/>
        </w:rPr>
        <w:t xml:space="preserve"> </w:t>
      </w:r>
      <w:r>
        <w:rPr>
          <w:rFonts w:ascii="Arial" w:hAnsi="Arial" w:cs="Arial"/>
          <w:sz w:val="22"/>
          <w:szCs w:val="22"/>
        </w:rPr>
        <w:t>A well-functioning market reduces transactions costs between buyers and sellers to a</w:t>
      </w:r>
      <w:r w:rsidR="00D60139">
        <w:rPr>
          <w:rFonts w:ascii="Arial" w:hAnsi="Arial" w:cs="Arial"/>
          <w:sz w:val="22"/>
          <w:szCs w:val="22"/>
        </w:rPr>
        <w:t xml:space="preserve"> </w:t>
      </w:r>
      <w:r>
        <w:rPr>
          <w:rFonts w:ascii="Arial" w:hAnsi="Arial" w:cs="Arial"/>
          <w:sz w:val="22"/>
          <w:szCs w:val="22"/>
        </w:rPr>
        <w:t>minimum.</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demise of central planning systems around the world has reaffirmed the importance of</w:t>
      </w:r>
      <w:r w:rsidR="00D60139">
        <w:rPr>
          <w:rFonts w:ascii="Arial" w:hAnsi="Arial" w:cs="Arial"/>
          <w:sz w:val="22"/>
          <w:szCs w:val="22"/>
        </w:rPr>
        <w:t xml:space="preserve"> </w:t>
      </w:r>
      <w:r>
        <w:rPr>
          <w:rFonts w:ascii="Arial" w:hAnsi="Arial" w:cs="Arial"/>
          <w:sz w:val="22"/>
          <w:szCs w:val="22"/>
        </w:rPr>
        <w:t>markets in economic development. In terms of supplying products and satisfying certain</w:t>
      </w:r>
      <w:r w:rsidR="00D60139">
        <w:rPr>
          <w:rFonts w:ascii="Arial" w:hAnsi="Arial" w:cs="Arial"/>
          <w:sz w:val="22"/>
          <w:szCs w:val="22"/>
        </w:rPr>
        <w:t xml:space="preserve"> </w:t>
      </w:r>
      <w:r>
        <w:rPr>
          <w:rFonts w:ascii="Arial" w:hAnsi="Arial" w:cs="Arial"/>
          <w:sz w:val="22"/>
          <w:szCs w:val="22"/>
        </w:rPr>
        <w:t>wants, market-based systems now have no proven rivals. But this also means that “markets”</w:t>
      </w:r>
      <w:r w:rsidR="00D60139">
        <w:rPr>
          <w:rFonts w:ascii="Arial" w:hAnsi="Arial" w:cs="Arial"/>
          <w:sz w:val="22"/>
          <w:szCs w:val="22"/>
        </w:rPr>
        <w:t xml:space="preserve"> </w:t>
      </w:r>
      <w:r>
        <w:rPr>
          <w:rFonts w:ascii="Arial" w:hAnsi="Arial" w:cs="Arial"/>
          <w:sz w:val="22"/>
          <w:szCs w:val="22"/>
        </w:rPr>
        <w:t>have become associated with ideological approaches based on “free markets” and an</w:t>
      </w:r>
      <w:r w:rsidR="00D60139">
        <w:rPr>
          <w:rFonts w:ascii="Arial" w:hAnsi="Arial" w:cs="Arial"/>
          <w:sz w:val="22"/>
          <w:szCs w:val="22"/>
        </w:rPr>
        <w:t xml:space="preserve"> </w:t>
      </w:r>
      <w:r>
        <w:rPr>
          <w:rFonts w:ascii="Arial" w:hAnsi="Arial" w:cs="Arial"/>
          <w:sz w:val="22"/>
          <w:szCs w:val="22"/>
        </w:rPr>
        <w:t>associated development agenda based on deregulation, liberalization, privatization, and a</w:t>
      </w:r>
      <w:r w:rsidR="00D60139">
        <w:rPr>
          <w:rFonts w:ascii="Arial" w:hAnsi="Arial" w:cs="Arial"/>
          <w:sz w:val="22"/>
          <w:szCs w:val="22"/>
        </w:rPr>
        <w:t xml:space="preserve"> </w:t>
      </w:r>
      <w:r>
        <w:rPr>
          <w:rFonts w:ascii="Arial" w:hAnsi="Arial" w:cs="Arial"/>
          <w:sz w:val="22"/>
          <w:szCs w:val="22"/>
        </w:rPr>
        <w:t>notion of “rolling back the state.” The failure of such market-oriented policy prescriptions to</w:t>
      </w:r>
      <w:r w:rsidR="00D60139">
        <w:rPr>
          <w:rFonts w:ascii="Arial" w:hAnsi="Arial" w:cs="Arial"/>
          <w:sz w:val="22"/>
          <w:szCs w:val="22"/>
        </w:rPr>
        <w:t xml:space="preserve"> </w:t>
      </w:r>
      <w:r>
        <w:rPr>
          <w:rFonts w:ascii="Arial" w:hAnsi="Arial" w:cs="Arial"/>
          <w:sz w:val="22"/>
          <w:szCs w:val="22"/>
        </w:rPr>
        <w:t>deliver better development outcomes in transition economies has led to renewed interest in</w:t>
      </w:r>
      <w:r w:rsidR="00D60139">
        <w:rPr>
          <w:rFonts w:ascii="Arial" w:hAnsi="Arial" w:cs="Arial"/>
          <w:sz w:val="22"/>
          <w:szCs w:val="22"/>
        </w:rPr>
        <w:t xml:space="preserve"> </w:t>
      </w:r>
      <w:r>
        <w:rPr>
          <w:rFonts w:ascii="Arial" w:hAnsi="Arial" w:cs="Arial"/>
          <w:sz w:val="22"/>
          <w:szCs w:val="22"/>
        </w:rPr>
        <w:t>the relative roles of the state and the market in development. The Making Markets Work</w:t>
      </w:r>
      <w:r w:rsidR="00D60139">
        <w:rPr>
          <w:rFonts w:ascii="Arial" w:hAnsi="Arial" w:cs="Arial"/>
          <w:sz w:val="22"/>
          <w:szCs w:val="22"/>
        </w:rPr>
        <w:t xml:space="preserve"> </w:t>
      </w:r>
      <w:r>
        <w:rPr>
          <w:rFonts w:ascii="Arial" w:hAnsi="Arial" w:cs="Arial"/>
          <w:sz w:val="22"/>
          <w:szCs w:val="22"/>
        </w:rPr>
        <w:t>Better for the Poor (MMW4P) framework sees the market system as a public-private</w:t>
      </w:r>
      <w:r w:rsidR="00D60139">
        <w:rPr>
          <w:rFonts w:ascii="Arial" w:hAnsi="Arial" w:cs="Arial"/>
          <w:sz w:val="22"/>
          <w:szCs w:val="22"/>
        </w:rPr>
        <w:t xml:space="preserve"> </w:t>
      </w:r>
      <w:r>
        <w:rPr>
          <w:rFonts w:ascii="Arial" w:hAnsi="Arial" w:cs="Arial"/>
          <w:sz w:val="22"/>
          <w:szCs w:val="22"/>
        </w:rPr>
        <w:t>arrangement involving three pillars: the state, the private sector, and civil society.</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Markets are an efficient mechanism for the exchange; coordination; and allocation of many</w:t>
      </w:r>
      <w:r w:rsidR="00D60139">
        <w:rPr>
          <w:rFonts w:ascii="Arial" w:hAnsi="Arial" w:cs="Arial"/>
          <w:sz w:val="22"/>
          <w:szCs w:val="22"/>
        </w:rPr>
        <w:t xml:space="preserve"> </w:t>
      </w:r>
      <w:r>
        <w:rPr>
          <w:rFonts w:ascii="Arial" w:hAnsi="Arial" w:cs="Arial"/>
          <w:sz w:val="22"/>
          <w:szCs w:val="22"/>
        </w:rPr>
        <w:t>resources, goods, and services in an economy. Well-functioning markets that support</w:t>
      </w:r>
      <w:r w:rsidR="00D60139">
        <w:rPr>
          <w:rFonts w:ascii="Arial" w:hAnsi="Arial" w:cs="Arial"/>
          <w:sz w:val="22"/>
          <w:szCs w:val="22"/>
        </w:rPr>
        <w:t xml:space="preserve"> </w:t>
      </w:r>
      <w:r>
        <w:rPr>
          <w:rFonts w:ascii="Arial" w:hAnsi="Arial" w:cs="Arial"/>
          <w:sz w:val="22"/>
          <w:szCs w:val="22"/>
        </w:rPr>
        <w:t>competition and lower transactions costs provide incentives for trade and investment and,</w:t>
      </w:r>
      <w:r w:rsidR="00D60139">
        <w:rPr>
          <w:rFonts w:ascii="Arial" w:hAnsi="Arial" w:cs="Arial"/>
          <w:sz w:val="22"/>
          <w:szCs w:val="22"/>
        </w:rPr>
        <w:t xml:space="preserve"> </w:t>
      </w:r>
      <w:r>
        <w:rPr>
          <w:rFonts w:ascii="Arial" w:hAnsi="Arial" w:cs="Arial"/>
          <w:sz w:val="22"/>
          <w:szCs w:val="22"/>
        </w:rPr>
        <w:t>hence, growth and poverty reduction. Markets are the main “transmission mechanisms”</w:t>
      </w:r>
      <w:r w:rsidR="00D60139">
        <w:rPr>
          <w:rFonts w:ascii="Arial" w:hAnsi="Arial" w:cs="Arial"/>
          <w:sz w:val="22"/>
          <w:szCs w:val="22"/>
        </w:rPr>
        <w:t xml:space="preserve"> </w:t>
      </w:r>
      <w:r>
        <w:rPr>
          <w:rFonts w:ascii="Arial" w:hAnsi="Arial" w:cs="Arial"/>
          <w:sz w:val="22"/>
          <w:szCs w:val="22"/>
        </w:rPr>
        <w:t>between growth in the wider economy and the lives of the poor. Markets are important for</w:t>
      </w:r>
      <w:r w:rsidR="00D60139">
        <w:rPr>
          <w:rFonts w:ascii="Arial" w:hAnsi="Arial" w:cs="Arial"/>
          <w:sz w:val="22"/>
          <w:szCs w:val="22"/>
        </w:rPr>
        <w:t xml:space="preserve"> </w:t>
      </w:r>
      <w:r>
        <w:rPr>
          <w:rFonts w:ascii="Arial" w:hAnsi="Arial" w:cs="Arial"/>
          <w:sz w:val="22"/>
          <w:szCs w:val="22"/>
        </w:rPr>
        <w:t>poor remote areas because of the linkages they offer between the local economy and the</w:t>
      </w:r>
      <w:r w:rsidR="00D60139">
        <w:rPr>
          <w:rFonts w:ascii="Arial" w:hAnsi="Arial" w:cs="Arial"/>
          <w:sz w:val="22"/>
          <w:szCs w:val="22"/>
        </w:rPr>
        <w:t xml:space="preserve"> </w:t>
      </w:r>
      <w:r>
        <w:rPr>
          <w:rFonts w:ascii="Arial" w:hAnsi="Arial" w:cs="Arial"/>
          <w:sz w:val="22"/>
          <w:szCs w:val="22"/>
        </w:rPr>
        <w:t>national and global economies.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But markets may also fail. In poor rural areas, markets may be too “thin.” The transactions</w:t>
      </w:r>
      <w:r w:rsidR="00D60139">
        <w:rPr>
          <w:rFonts w:ascii="Arial" w:hAnsi="Arial" w:cs="Arial"/>
          <w:sz w:val="22"/>
          <w:szCs w:val="22"/>
        </w:rPr>
        <w:t xml:space="preserve"> </w:t>
      </w:r>
      <w:r>
        <w:rPr>
          <w:rFonts w:ascii="Arial" w:hAnsi="Arial" w:cs="Arial"/>
          <w:sz w:val="22"/>
          <w:szCs w:val="22"/>
        </w:rPr>
        <w:t>risks and costs of participating in markets may be too high. The risks are associated with a failure to honor agreements to pay or deliver, or are from a “coordination failure” where other</w:t>
      </w:r>
      <w:r w:rsidR="00D60139">
        <w:rPr>
          <w:rFonts w:ascii="Arial" w:hAnsi="Arial" w:cs="Arial"/>
          <w:sz w:val="22"/>
          <w:szCs w:val="22"/>
        </w:rPr>
        <w:t xml:space="preserve"> </w:t>
      </w:r>
      <w:r>
        <w:rPr>
          <w:rFonts w:ascii="Arial" w:hAnsi="Arial" w:cs="Arial"/>
          <w:sz w:val="22"/>
          <w:szCs w:val="22"/>
        </w:rPr>
        <w:t>parts of the value chain, or other linked markets, are not functioning. In other cases, the</w:t>
      </w:r>
      <w:r w:rsidR="00D60139">
        <w:rPr>
          <w:rFonts w:ascii="Arial" w:hAnsi="Arial" w:cs="Arial"/>
          <w:sz w:val="22"/>
          <w:szCs w:val="22"/>
        </w:rPr>
        <w:t xml:space="preserve"> </w:t>
      </w:r>
      <w:r>
        <w:rPr>
          <w:rFonts w:ascii="Arial" w:hAnsi="Arial" w:cs="Arial"/>
          <w:sz w:val="22"/>
          <w:szCs w:val="22"/>
        </w:rPr>
        <w:t>markets may be functioning but the poor or vulnerable groups, such as ethnic minorities, are</w:t>
      </w:r>
      <w:r w:rsidR="00D60139">
        <w:rPr>
          <w:rFonts w:ascii="Arial" w:hAnsi="Arial" w:cs="Arial"/>
          <w:sz w:val="22"/>
          <w:szCs w:val="22"/>
        </w:rPr>
        <w:t xml:space="preserve"> </w:t>
      </w:r>
      <w:r>
        <w:rPr>
          <w:rFonts w:ascii="Arial" w:hAnsi="Arial" w:cs="Arial"/>
          <w:sz w:val="22"/>
          <w:szCs w:val="22"/>
        </w:rPr>
        <w:t>unable to gain access or are otherwise excluded from markets.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Markets, therefore, offer both opportunities (driving and sustaining growth) and threats</w:t>
      </w:r>
      <w:r w:rsidR="00D60139">
        <w:rPr>
          <w:rFonts w:ascii="Arial" w:hAnsi="Arial" w:cs="Arial"/>
          <w:sz w:val="22"/>
          <w:szCs w:val="22"/>
        </w:rPr>
        <w:t xml:space="preserve"> </w:t>
      </w:r>
      <w:r>
        <w:rPr>
          <w:rFonts w:ascii="Arial" w:hAnsi="Arial" w:cs="Arial"/>
          <w:sz w:val="22"/>
          <w:szCs w:val="22"/>
        </w:rPr>
        <w:t>(market failures). The intensified competition resulting from greater market integration may</w:t>
      </w:r>
      <w:r w:rsidR="00D60139">
        <w:rPr>
          <w:rFonts w:ascii="Arial" w:hAnsi="Arial" w:cs="Arial"/>
          <w:sz w:val="22"/>
          <w:szCs w:val="22"/>
        </w:rPr>
        <w:t xml:space="preserve"> </w:t>
      </w:r>
      <w:r>
        <w:rPr>
          <w:rFonts w:ascii="Arial" w:hAnsi="Arial" w:cs="Arial"/>
          <w:sz w:val="22"/>
          <w:szCs w:val="22"/>
        </w:rPr>
        <w:t>also be a two-edged sword, bringing positive and negative impacts simultaneously. For</w:t>
      </w:r>
      <w:r w:rsidR="00D60139">
        <w:rPr>
          <w:rFonts w:ascii="Arial" w:hAnsi="Arial" w:cs="Arial"/>
          <w:sz w:val="22"/>
          <w:szCs w:val="22"/>
        </w:rPr>
        <w:t xml:space="preserve"> </w:t>
      </w:r>
      <w:r>
        <w:rPr>
          <w:rFonts w:ascii="Arial" w:hAnsi="Arial" w:cs="Arial"/>
          <w:sz w:val="22"/>
          <w:szCs w:val="22"/>
        </w:rPr>
        <w:t>example, markets may bring greater production efficiency and lower consumer prices, but</w:t>
      </w:r>
      <w:r w:rsidR="00D60139">
        <w:rPr>
          <w:rFonts w:ascii="Arial" w:hAnsi="Arial" w:cs="Arial"/>
          <w:sz w:val="22"/>
          <w:szCs w:val="22"/>
        </w:rPr>
        <w:t xml:space="preserve"> </w:t>
      </w:r>
      <w:r>
        <w:rPr>
          <w:rFonts w:ascii="Arial" w:hAnsi="Arial" w:cs="Arial"/>
          <w:sz w:val="22"/>
          <w:szCs w:val="22"/>
        </w:rPr>
        <w:t>also a livelihood loss for existing producers.</w:t>
      </w: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Several direct and indirect poverty reduction impacts involving markets can be seen through</w:t>
      </w:r>
      <w:r w:rsidR="00D60139">
        <w:rPr>
          <w:rFonts w:ascii="Arial" w:hAnsi="Arial" w:cs="Arial"/>
          <w:sz w:val="22"/>
          <w:szCs w:val="22"/>
        </w:rPr>
        <w:t xml:space="preserve"> </w:t>
      </w:r>
      <w:r>
        <w:rPr>
          <w:rFonts w:ascii="Arial" w:hAnsi="Arial" w:cs="Arial"/>
          <w:sz w:val="22"/>
          <w:szCs w:val="22"/>
        </w:rPr>
        <w:t>the “Attacking Poverty” framework based on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Markets are generally conceived as contributing to the “opportunity-side,” offering the poor a</w:t>
      </w:r>
      <w:r w:rsidR="00D60139">
        <w:rPr>
          <w:rFonts w:ascii="Arial" w:hAnsi="Arial" w:cs="Arial"/>
          <w:sz w:val="22"/>
          <w:szCs w:val="22"/>
        </w:rPr>
        <w:t xml:space="preserve"> </w:t>
      </w:r>
      <w:r>
        <w:rPr>
          <w:rFonts w:ascii="Arial" w:hAnsi="Arial" w:cs="Arial"/>
          <w:sz w:val="22"/>
          <w:szCs w:val="22"/>
        </w:rPr>
        <w:t>means to get greater returns from the assets that they have or to obtain new assets. These</w:t>
      </w:r>
      <w:r w:rsidR="00D60139">
        <w:rPr>
          <w:rFonts w:ascii="Arial" w:hAnsi="Arial" w:cs="Arial"/>
          <w:sz w:val="22"/>
          <w:szCs w:val="22"/>
        </w:rPr>
        <w:t xml:space="preserve"> </w:t>
      </w:r>
      <w:r>
        <w:rPr>
          <w:rFonts w:ascii="Arial" w:hAnsi="Arial" w:cs="Arial"/>
          <w:sz w:val="22"/>
          <w:szCs w:val="22"/>
        </w:rPr>
        <w:t>result primarily from jobs and local multiplier effects. But markets also have roles in other</w:t>
      </w:r>
      <w:r w:rsidR="00D60139">
        <w:rPr>
          <w:rFonts w:ascii="Arial" w:hAnsi="Arial" w:cs="Arial"/>
          <w:sz w:val="22"/>
          <w:szCs w:val="22"/>
        </w:rPr>
        <w:t xml:space="preserve"> </w:t>
      </w:r>
      <w:r>
        <w:rPr>
          <w:rFonts w:ascii="Arial" w:hAnsi="Arial" w:cs="Arial"/>
          <w:sz w:val="22"/>
          <w:szCs w:val="22"/>
        </w:rPr>
        <w:t>areas. For example, options to improve service delivery through greater use of market</w:t>
      </w:r>
      <w:r w:rsidR="00D60139">
        <w:rPr>
          <w:rFonts w:ascii="Arial" w:hAnsi="Arial" w:cs="Arial"/>
          <w:sz w:val="22"/>
          <w:szCs w:val="22"/>
        </w:rPr>
        <w:t xml:space="preserve"> </w:t>
      </w:r>
      <w:r>
        <w:rPr>
          <w:rFonts w:ascii="Arial" w:hAnsi="Arial" w:cs="Arial"/>
          <w:sz w:val="22"/>
          <w:szCs w:val="22"/>
        </w:rPr>
        <w:t>mechanisms will complement existing development interventions. The financial sector offers</w:t>
      </w:r>
      <w:r w:rsidR="00D60139">
        <w:rPr>
          <w:rFonts w:ascii="Arial" w:hAnsi="Arial" w:cs="Arial"/>
          <w:sz w:val="22"/>
          <w:szCs w:val="22"/>
        </w:rPr>
        <w:t xml:space="preserve"> </w:t>
      </w:r>
      <w:r>
        <w:rPr>
          <w:rFonts w:ascii="Arial" w:hAnsi="Arial" w:cs="Arial"/>
          <w:sz w:val="22"/>
          <w:szCs w:val="22"/>
        </w:rPr>
        <w:t>risk-mitigation possibilities.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Making Markets Work Better for the Poor (MMW4P) was developed as an analysis</w:t>
      </w:r>
      <w:r w:rsidR="00D60139">
        <w:rPr>
          <w:rFonts w:ascii="Arial" w:hAnsi="Arial" w:cs="Arial"/>
          <w:sz w:val="22"/>
          <w:szCs w:val="22"/>
        </w:rPr>
        <w:t xml:space="preserve"> </w:t>
      </w:r>
      <w:r>
        <w:rPr>
          <w:rFonts w:ascii="Arial" w:hAnsi="Arial" w:cs="Arial"/>
          <w:sz w:val="22"/>
          <w:szCs w:val="22"/>
        </w:rPr>
        <w:t>framework to better understand the role of markets in achieving pro-poor growth and to guide</w:t>
      </w:r>
      <w:r w:rsidR="00D60139">
        <w:rPr>
          <w:rFonts w:ascii="Arial" w:hAnsi="Arial" w:cs="Arial"/>
          <w:sz w:val="22"/>
          <w:szCs w:val="22"/>
        </w:rPr>
        <w:t xml:space="preserve"> </w:t>
      </w:r>
      <w:r>
        <w:rPr>
          <w:rFonts w:ascii="Arial" w:hAnsi="Arial" w:cs="Arial"/>
          <w:sz w:val="22"/>
          <w:szCs w:val="22"/>
        </w:rPr>
        <w:t>policy formulation. Market function is vital in determining the rate and pattern of growth and,</w:t>
      </w:r>
      <w:r w:rsidR="00D60139">
        <w:rPr>
          <w:rFonts w:ascii="Arial" w:hAnsi="Arial" w:cs="Arial"/>
          <w:sz w:val="22"/>
          <w:szCs w:val="22"/>
        </w:rPr>
        <w:t xml:space="preserve"> </w:t>
      </w:r>
      <w:r>
        <w:rPr>
          <w:rFonts w:ascii="Arial" w:hAnsi="Arial" w:cs="Arial"/>
          <w:sz w:val="22"/>
          <w:szCs w:val="22"/>
        </w:rPr>
        <w:t>consequently, the rate and extent of poverty reduction.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MMW4P framework combines a poverty analysis based on the Sustainable Livelihoods</w:t>
      </w:r>
      <w:r w:rsidR="00D60139">
        <w:rPr>
          <w:rFonts w:ascii="Arial" w:hAnsi="Arial" w:cs="Arial"/>
          <w:sz w:val="22"/>
          <w:szCs w:val="22"/>
        </w:rPr>
        <w:t xml:space="preserve"> </w:t>
      </w:r>
      <w:r>
        <w:rPr>
          <w:rFonts w:ascii="Arial" w:hAnsi="Arial" w:cs="Arial"/>
          <w:sz w:val="22"/>
          <w:szCs w:val="22"/>
        </w:rPr>
        <w:t>(SL) model with an analysis of the functioning of markets based on insights from New</w:t>
      </w:r>
      <w:r w:rsidR="00D60139">
        <w:rPr>
          <w:rFonts w:ascii="Arial" w:hAnsi="Arial" w:cs="Arial"/>
          <w:sz w:val="22"/>
          <w:szCs w:val="22"/>
        </w:rPr>
        <w:t xml:space="preserve"> </w:t>
      </w:r>
      <w:r>
        <w:rPr>
          <w:rFonts w:ascii="Arial" w:hAnsi="Arial" w:cs="Arial"/>
          <w:sz w:val="22"/>
          <w:szCs w:val="22"/>
        </w:rPr>
        <w:t>Institutional Economics (NIE). The SL model highlights the access poor people have to</w:t>
      </w:r>
      <w:r w:rsidR="00D60139">
        <w:rPr>
          <w:rFonts w:ascii="Arial" w:hAnsi="Arial" w:cs="Arial"/>
          <w:sz w:val="22"/>
          <w:szCs w:val="22"/>
        </w:rPr>
        <w:t xml:space="preserve"> </w:t>
      </w:r>
      <w:r>
        <w:rPr>
          <w:rFonts w:ascii="Arial" w:hAnsi="Arial" w:cs="Arial"/>
          <w:sz w:val="22"/>
          <w:szCs w:val="22"/>
        </w:rPr>
        <w:t>physical, natural, human, social, and financial assets and the returns they get from those</w:t>
      </w:r>
      <w:r w:rsidR="00D60139">
        <w:rPr>
          <w:rFonts w:ascii="Arial" w:hAnsi="Arial" w:cs="Arial"/>
          <w:sz w:val="22"/>
          <w:szCs w:val="22"/>
        </w:rPr>
        <w:t xml:space="preserve"> </w:t>
      </w:r>
      <w:r>
        <w:rPr>
          <w:rFonts w:ascii="Arial" w:hAnsi="Arial" w:cs="Arial"/>
          <w:sz w:val="22"/>
          <w:szCs w:val="22"/>
        </w:rPr>
        <w:t>assets. Markets provide opportunities to get better returns from assets and to obtain new</w:t>
      </w:r>
      <w:r w:rsidR="00D60139">
        <w:rPr>
          <w:rFonts w:ascii="Arial" w:hAnsi="Arial" w:cs="Arial"/>
          <w:sz w:val="22"/>
          <w:szCs w:val="22"/>
        </w:rPr>
        <w:t xml:space="preserve"> </w:t>
      </w:r>
      <w:r>
        <w:rPr>
          <w:rFonts w:ascii="Arial" w:hAnsi="Arial" w:cs="Arial"/>
          <w:sz w:val="22"/>
          <w:szCs w:val="22"/>
        </w:rPr>
        <w:t>assets through exchange. The NIE analysis of markets emphasizes the role of institutions</w:t>
      </w:r>
      <w:r>
        <w:rPr>
          <w:rFonts w:ascii="Arial" w:hAnsi="Arial" w:cs="Arial"/>
          <w:sz w:val="14"/>
          <w:szCs w:val="14"/>
        </w:rPr>
        <w:t>2</w:t>
      </w:r>
      <w:r w:rsidR="00D60139">
        <w:rPr>
          <w:rFonts w:ascii="Arial" w:hAnsi="Arial" w:cs="Arial"/>
          <w:sz w:val="22"/>
          <w:szCs w:val="22"/>
        </w:rPr>
        <w:t xml:space="preserve"> </w:t>
      </w:r>
      <w:r>
        <w:rPr>
          <w:rFonts w:ascii="Arial" w:hAnsi="Arial" w:cs="Arial"/>
          <w:sz w:val="22"/>
          <w:szCs w:val="22"/>
        </w:rPr>
        <w:t>(“rules of the game”) and the level of “transactions costs” in influencing economic behavior</w:t>
      </w:r>
      <w:r w:rsidR="00D60139">
        <w:rPr>
          <w:rFonts w:ascii="Arial" w:hAnsi="Arial" w:cs="Arial"/>
          <w:sz w:val="22"/>
          <w:szCs w:val="22"/>
        </w:rPr>
        <w:t xml:space="preserve"> </w:t>
      </w:r>
      <w:r>
        <w:rPr>
          <w:rFonts w:ascii="Arial" w:hAnsi="Arial" w:cs="Arial"/>
          <w:sz w:val="22"/>
          <w:szCs w:val="22"/>
        </w:rPr>
        <w:t>and pro-poor market development. In this perspective, markets themselves are an institution.</w:t>
      </w:r>
      <w:r w:rsidR="00D60139">
        <w:rPr>
          <w:rFonts w:ascii="Arial" w:hAnsi="Arial" w:cs="Arial"/>
          <w:sz w:val="22"/>
          <w:szCs w:val="22"/>
        </w:rPr>
        <w:t xml:space="preserve"> </w:t>
      </w:r>
      <w:r>
        <w:rPr>
          <w:rFonts w:ascii="Arial" w:hAnsi="Arial" w:cs="Arial"/>
          <w:sz w:val="22"/>
          <w:szCs w:val="22"/>
        </w:rPr>
        <w:t>Markets are a set of rules that govern exchanges for value between buyers and sellers.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key difference of the MMW4P approach is the emphasis on achieving change in the</w:t>
      </w:r>
      <w:r w:rsidR="00D60139">
        <w:rPr>
          <w:rFonts w:ascii="Arial" w:hAnsi="Arial" w:cs="Arial"/>
          <w:sz w:val="22"/>
          <w:szCs w:val="22"/>
        </w:rPr>
        <w:t xml:space="preserve"> </w:t>
      </w:r>
      <w:r>
        <w:rPr>
          <w:rFonts w:ascii="Arial" w:hAnsi="Arial" w:cs="Arial"/>
          <w:i/>
          <w:iCs/>
          <w:sz w:val="22"/>
          <w:szCs w:val="22"/>
        </w:rPr>
        <w:t xml:space="preserve">market system </w:t>
      </w:r>
      <w:r>
        <w:rPr>
          <w:rFonts w:ascii="Arial" w:hAnsi="Arial" w:cs="Arial"/>
          <w:sz w:val="22"/>
          <w:szCs w:val="22"/>
        </w:rPr>
        <w:t>in order to achieve pro-poor outcomes. This means changing the rules of the</w:t>
      </w:r>
      <w:r w:rsidR="00D60139">
        <w:rPr>
          <w:rFonts w:ascii="Arial" w:hAnsi="Arial" w:cs="Arial"/>
          <w:sz w:val="22"/>
          <w:szCs w:val="22"/>
        </w:rPr>
        <w:t xml:space="preserve"> </w:t>
      </w:r>
      <w:r>
        <w:rPr>
          <w:rFonts w:ascii="Arial" w:hAnsi="Arial" w:cs="Arial"/>
          <w:sz w:val="22"/>
          <w:szCs w:val="22"/>
        </w:rPr>
        <w:t>game and the incentive structure of the market system so the poor can obtain greater</w:t>
      </w:r>
      <w:r w:rsidR="00D60139">
        <w:rPr>
          <w:rFonts w:ascii="Arial" w:hAnsi="Arial" w:cs="Arial"/>
          <w:sz w:val="22"/>
          <w:szCs w:val="22"/>
        </w:rPr>
        <w:t xml:space="preserve"> </w:t>
      </w:r>
      <w:r>
        <w:rPr>
          <w:rFonts w:ascii="Arial" w:hAnsi="Arial" w:cs="Arial"/>
          <w:sz w:val="22"/>
          <w:szCs w:val="22"/>
        </w:rPr>
        <w:t>benefits in terms of choices, incomes, and consumption needs. The focus on the market</w:t>
      </w:r>
      <w:r w:rsidR="00D60139">
        <w:rPr>
          <w:rFonts w:ascii="Arial" w:hAnsi="Arial" w:cs="Arial"/>
          <w:sz w:val="22"/>
          <w:szCs w:val="22"/>
        </w:rPr>
        <w:t xml:space="preserve"> </w:t>
      </w:r>
      <w:r>
        <w:rPr>
          <w:rFonts w:ascii="Arial" w:hAnsi="Arial" w:cs="Arial"/>
          <w:sz w:val="22"/>
          <w:szCs w:val="22"/>
        </w:rPr>
        <w:t>system means a shift away from the problems of individual actors (for example, individual</w:t>
      </w:r>
      <w:r w:rsidR="00D60139">
        <w:rPr>
          <w:rFonts w:ascii="Arial" w:hAnsi="Arial" w:cs="Arial"/>
          <w:sz w:val="22"/>
          <w:szCs w:val="22"/>
        </w:rPr>
        <w:t xml:space="preserve"> </w:t>
      </w:r>
      <w:r>
        <w:rPr>
          <w:rFonts w:ascii="Arial" w:hAnsi="Arial" w:cs="Arial"/>
          <w:sz w:val="22"/>
          <w:szCs w:val="22"/>
        </w:rPr>
        <w:t xml:space="preserve">producers or firms) to a focus on how the </w:t>
      </w:r>
      <w:r>
        <w:rPr>
          <w:rFonts w:ascii="Arial" w:hAnsi="Arial" w:cs="Arial"/>
          <w:i/>
          <w:iCs/>
          <w:sz w:val="22"/>
          <w:szCs w:val="22"/>
        </w:rPr>
        <w:t xml:space="preserve">market system </w:t>
      </w:r>
      <w:r>
        <w:rPr>
          <w:rFonts w:ascii="Arial" w:hAnsi="Arial" w:cs="Arial"/>
          <w:sz w:val="22"/>
          <w:szCs w:val="22"/>
        </w:rPr>
        <w:t>can deliver solutions for individual</w:t>
      </w:r>
      <w:r w:rsidR="00D60139">
        <w:rPr>
          <w:rFonts w:ascii="Arial" w:hAnsi="Arial" w:cs="Arial"/>
          <w:sz w:val="22"/>
          <w:szCs w:val="22"/>
        </w:rPr>
        <w:t xml:space="preserve"> </w:t>
      </w:r>
      <w:r>
        <w:rPr>
          <w:rFonts w:ascii="Arial" w:hAnsi="Arial" w:cs="Arial"/>
          <w:sz w:val="22"/>
          <w:szCs w:val="22"/>
        </w:rPr>
        <w:t xml:space="preserve">players. Consequently, donor or government interventions will be catalytic and </w:t>
      </w:r>
      <w:r>
        <w:rPr>
          <w:rFonts w:ascii="Arial" w:hAnsi="Arial" w:cs="Arial"/>
          <w:i/>
          <w:iCs/>
          <w:sz w:val="22"/>
          <w:szCs w:val="22"/>
        </w:rPr>
        <w:t>market</w:t>
      </w:r>
      <w:r w:rsidR="00D60139">
        <w:rPr>
          <w:rFonts w:ascii="Arial" w:hAnsi="Arial" w:cs="Arial"/>
          <w:sz w:val="22"/>
          <w:szCs w:val="22"/>
        </w:rPr>
        <w:t xml:space="preserve"> </w:t>
      </w:r>
      <w:r>
        <w:rPr>
          <w:rFonts w:ascii="Arial" w:hAnsi="Arial" w:cs="Arial"/>
          <w:i/>
          <w:iCs/>
          <w:sz w:val="22"/>
          <w:szCs w:val="22"/>
        </w:rPr>
        <w:t xml:space="preserve">enabling </w:t>
      </w:r>
      <w:r>
        <w:rPr>
          <w:rFonts w:ascii="Arial" w:hAnsi="Arial" w:cs="Arial"/>
          <w:sz w:val="22"/>
          <w:szCs w:val="22"/>
        </w:rPr>
        <w:t>rather than through direct involvement in production and consumption itself.</w:t>
      </w:r>
      <w:r w:rsidR="00D60139">
        <w:rPr>
          <w:rFonts w:ascii="Arial" w:hAnsi="Arial" w:cs="Arial"/>
          <w:sz w:val="22"/>
          <w:szCs w:val="22"/>
        </w:rPr>
        <w:t xml:space="preserve"> </w:t>
      </w:r>
      <w:r>
        <w:rPr>
          <w:rFonts w:ascii="Arial" w:hAnsi="Arial" w:cs="Arial"/>
          <w:sz w:val="22"/>
          <w:szCs w:val="22"/>
        </w:rPr>
        <w:t>Systemic change will focus on improving market functioning and the rate and direction of</w:t>
      </w:r>
      <w:r w:rsidR="00D60139">
        <w:rPr>
          <w:rFonts w:ascii="Arial" w:hAnsi="Arial" w:cs="Arial"/>
          <w:sz w:val="22"/>
          <w:szCs w:val="22"/>
        </w:rPr>
        <w:t xml:space="preserve"> </w:t>
      </w:r>
      <w:r>
        <w:rPr>
          <w:rFonts w:ascii="Arial" w:hAnsi="Arial" w:cs="Arial"/>
          <w:sz w:val="22"/>
          <w:szCs w:val="22"/>
        </w:rPr>
        <w:t>market deepening so that the poor increasingly can participate in the markets that are of</w:t>
      </w:r>
      <w:r w:rsidR="00D60139">
        <w:rPr>
          <w:rFonts w:ascii="Arial" w:hAnsi="Arial" w:cs="Arial"/>
          <w:sz w:val="22"/>
          <w:szCs w:val="22"/>
        </w:rPr>
        <w:t xml:space="preserve"> </w:t>
      </w:r>
      <w:r>
        <w:rPr>
          <w:rFonts w:ascii="Arial" w:hAnsi="Arial" w:cs="Arial"/>
          <w:sz w:val="22"/>
          <w:szCs w:val="22"/>
        </w:rPr>
        <w:t>greatest importance to them.</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starting point for the MMW4P framework is a poverty analysis and developing an</w:t>
      </w:r>
      <w:r w:rsidR="00D60139">
        <w:rPr>
          <w:rFonts w:ascii="Arial" w:hAnsi="Arial" w:cs="Arial"/>
          <w:sz w:val="22"/>
          <w:szCs w:val="22"/>
        </w:rPr>
        <w:t xml:space="preserve"> </w:t>
      </w:r>
      <w:r>
        <w:rPr>
          <w:rFonts w:ascii="Arial" w:hAnsi="Arial" w:cs="Arial"/>
          <w:sz w:val="22"/>
          <w:szCs w:val="22"/>
        </w:rPr>
        <w:t>understanding of the interactions between poor people and markets. The following tasks will</w:t>
      </w:r>
      <w:r w:rsidR="00D60139">
        <w:rPr>
          <w:rFonts w:ascii="Arial" w:hAnsi="Arial" w:cs="Arial"/>
          <w:sz w:val="22"/>
          <w:szCs w:val="22"/>
        </w:rPr>
        <w:t xml:space="preserve"> </w:t>
      </w:r>
      <w:r>
        <w:rPr>
          <w:rFonts w:ascii="Arial" w:hAnsi="Arial" w:cs="Arial"/>
          <w:sz w:val="22"/>
          <w:szCs w:val="22"/>
        </w:rPr>
        <w:t>be undertaken.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poor interact directly with markets in three ways as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Depending on which markets the poor are interacting with, well-functioning markets—which</w:t>
      </w:r>
      <w:r w:rsidR="00D60139">
        <w:rPr>
          <w:rFonts w:ascii="Arial" w:hAnsi="Arial" w:cs="Arial"/>
          <w:sz w:val="22"/>
          <w:szCs w:val="22"/>
        </w:rPr>
        <w:t xml:space="preserve"> </w:t>
      </w:r>
      <w:r>
        <w:rPr>
          <w:rFonts w:ascii="Arial" w:hAnsi="Arial" w:cs="Arial"/>
          <w:sz w:val="22"/>
          <w:szCs w:val="22"/>
        </w:rPr>
        <w:t>are accessible; affordable; and offer choices, adequate returns, and simple low-cost means</w:t>
      </w:r>
      <w:r w:rsidR="00D60139">
        <w:rPr>
          <w:rFonts w:ascii="Arial" w:hAnsi="Arial" w:cs="Arial"/>
          <w:sz w:val="22"/>
          <w:szCs w:val="22"/>
        </w:rPr>
        <w:t xml:space="preserve"> </w:t>
      </w:r>
      <w:r>
        <w:rPr>
          <w:rFonts w:ascii="Arial" w:hAnsi="Arial" w:cs="Arial"/>
          <w:sz w:val="22"/>
          <w:szCs w:val="22"/>
        </w:rPr>
        <w:t>of settling exchanges—can improve the welfare of the poor by providing higher income and</w:t>
      </w:r>
      <w:r w:rsidR="00D60139">
        <w:rPr>
          <w:rFonts w:ascii="Arial" w:hAnsi="Arial" w:cs="Arial"/>
          <w:sz w:val="22"/>
          <w:szCs w:val="22"/>
        </w:rPr>
        <w:t xml:space="preserve"> </w:t>
      </w:r>
      <w:r>
        <w:rPr>
          <w:rFonts w:ascii="Arial" w:hAnsi="Arial" w:cs="Arial"/>
          <w:sz w:val="22"/>
          <w:szCs w:val="22"/>
        </w:rPr>
        <w:t>returns from their assets (for example, labor or products they have sold). Similarly, lower</w:t>
      </w:r>
      <w:r w:rsidR="00D60139">
        <w:rPr>
          <w:rFonts w:ascii="Arial" w:hAnsi="Arial" w:cs="Arial"/>
          <w:sz w:val="22"/>
          <w:szCs w:val="22"/>
        </w:rPr>
        <w:t xml:space="preserve"> </w:t>
      </w:r>
      <w:r>
        <w:rPr>
          <w:rFonts w:ascii="Arial" w:hAnsi="Arial" w:cs="Arial"/>
          <w:sz w:val="22"/>
          <w:szCs w:val="22"/>
        </w:rPr>
        <w:t>prices for the goods they buy may also increase their real net incomes.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Market interactions are very dynamic. Structural changes in an economy present new</w:t>
      </w:r>
      <w:r w:rsidR="00D60139">
        <w:rPr>
          <w:rFonts w:ascii="Arial" w:hAnsi="Arial" w:cs="Arial"/>
          <w:sz w:val="22"/>
          <w:szCs w:val="22"/>
        </w:rPr>
        <w:t xml:space="preserve"> </w:t>
      </w:r>
      <w:r>
        <w:rPr>
          <w:rFonts w:ascii="Arial" w:hAnsi="Arial" w:cs="Arial"/>
          <w:sz w:val="22"/>
          <w:szCs w:val="22"/>
        </w:rPr>
        <w:t>opportunities. The poor will try to improve their welfare by changing their livelihood</w:t>
      </w:r>
      <w:r w:rsidR="00D60139">
        <w:rPr>
          <w:rFonts w:ascii="Arial" w:hAnsi="Arial" w:cs="Arial"/>
          <w:sz w:val="22"/>
          <w:szCs w:val="22"/>
        </w:rPr>
        <w:t xml:space="preserve"> </w:t>
      </w:r>
      <w:r>
        <w:rPr>
          <w:rFonts w:ascii="Arial" w:hAnsi="Arial" w:cs="Arial"/>
          <w:sz w:val="22"/>
          <w:szCs w:val="22"/>
        </w:rPr>
        <w:t>strategies. There are different roles for markets in various livelihood strategies, as well as</w:t>
      </w:r>
      <w:r w:rsidR="00D60139">
        <w:rPr>
          <w:rFonts w:ascii="Arial" w:hAnsi="Arial" w:cs="Arial"/>
          <w:sz w:val="22"/>
          <w:szCs w:val="22"/>
        </w:rPr>
        <w:t xml:space="preserve"> </w:t>
      </w:r>
      <w:r>
        <w:rPr>
          <w:rFonts w:ascii="Arial" w:hAnsi="Arial" w:cs="Arial"/>
          <w:sz w:val="22"/>
          <w:szCs w:val="22"/>
        </w:rPr>
        <w:t>requirements for new and diverse markets that must work in combination. Three such</w:t>
      </w:r>
      <w:r w:rsidR="00D60139">
        <w:rPr>
          <w:rFonts w:ascii="Arial" w:hAnsi="Arial" w:cs="Arial"/>
          <w:sz w:val="22"/>
          <w:szCs w:val="22"/>
        </w:rPr>
        <w:t xml:space="preserve"> </w:t>
      </w:r>
      <w:r>
        <w:rPr>
          <w:rFonts w:ascii="Arial" w:hAnsi="Arial" w:cs="Arial"/>
          <w:sz w:val="22"/>
          <w:szCs w:val="22"/>
        </w:rPr>
        <w:t>strategies can be identified.</w:t>
      </w:r>
      <w:r w:rsidR="00D60139">
        <w:rPr>
          <w:rFonts w:ascii="Arial" w:hAnsi="Arial" w:cs="Arial"/>
          <w:sz w:val="22"/>
          <w:szCs w:val="22"/>
        </w:rPr>
        <w:t xml:space="preserve"> </w:t>
      </w:r>
      <w:r>
        <w:rPr>
          <w:rFonts w:ascii="Arial" w:hAnsi="Arial" w:cs="Arial"/>
          <w:sz w:val="22"/>
          <w:szCs w:val="22"/>
        </w:rPr>
        <w:t xml:space="preserve">The combination of stepping up and stepping out recognizes the </w:t>
      </w:r>
      <w:proofErr w:type="spellStart"/>
      <w:r>
        <w:rPr>
          <w:rFonts w:ascii="Arial" w:hAnsi="Arial" w:cs="Arial"/>
          <w:sz w:val="22"/>
          <w:szCs w:val="22"/>
        </w:rPr>
        <w:t>interlinkages</w:t>
      </w:r>
      <w:proofErr w:type="spellEnd"/>
      <w:r>
        <w:rPr>
          <w:rFonts w:ascii="Arial" w:hAnsi="Arial" w:cs="Arial"/>
          <w:sz w:val="22"/>
          <w:szCs w:val="22"/>
        </w:rPr>
        <w:t xml:space="preserve"> between</w:t>
      </w:r>
      <w:r w:rsidR="00D60139">
        <w:rPr>
          <w:rFonts w:ascii="Arial" w:hAnsi="Arial" w:cs="Arial"/>
          <w:sz w:val="22"/>
          <w:szCs w:val="22"/>
        </w:rPr>
        <w:t xml:space="preserve"> </w:t>
      </w:r>
      <w:r>
        <w:rPr>
          <w:rFonts w:ascii="Arial" w:hAnsi="Arial" w:cs="Arial"/>
          <w:sz w:val="22"/>
          <w:szCs w:val="22"/>
        </w:rPr>
        <w:t xml:space="preserve">sectors that </w:t>
      </w:r>
      <w:proofErr w:type="gramStart"/>
      <w:r>
        <w:rPr>
          <w:rFonts w:ascii="Arial" w:hAnsi="Arial" w:cs="Arial"/>
          <w:sz w:val="22"/>
          <w:szCs w:val="22"/>
        </w:rPr>
        <w:t>makes</w:t>
      </w:r>
      <w:proofErr w:type="gramEnd"/>
      <w:r>
        <w:rPr>
          <w:rFonts w:ascii="Arial" w:hAnsi="Arial" w:cs="Arial"/>
          <w:sz w:val="22"/>
          <w:szCs w:val="22"/>
        </w:rPr>
        <w:t xml:space="preserve"> for a pro-poor pattern of growth and the transformational nature of such</w:t>
      </w:r>
      <w:r w:rsidR="00D60139">
        <w:rPr>
          <w:rFonts w:ascii="Arial" w:hAnsi="Arial" w:cs="Arial"/>
          <w:sz w:val="22"/>
          <w:szCs w:val="22"/>
        </w:rPr>
        <w:t xml:space="preserve"> </w:t>
      </w:r>
      <w:r>
        <w:rPr>
          <w:rFonts w:ascii="Arial" w:hAnsi="Arial" w:cs="Arial"/>
          <w:sz w:val="22"/>
          <w:szCs w:val="22"/>
        </w:rPr>
        <w:t>growth. Increased agricultural productivity is associated with pro-poor growth because it</w:t>
      </w:r>
      <w:r w:rsidR="00D60139">
        <w:rPr>
          <w:rFonts w:ascii="Arial" w:hAnsi="Arial" w:cs="Arial"/>
          <w:sz w:val="22"/>
          <w:szCs w:val="22"/>
        </w:rPr>
        <w:t xml:space="preserve"> </w:t>
      </w:r>
      <w:r>
        <w:rPr>
          <w:rFonts w:ascii="Arial" w:hAnsi="Arial" w:cs="Arial"/>
          <w:sz w:val="22"/>
          <w:szCs w:val="22"/>
        </w:rPr>
        <w:t>increases incomes for the poor, provides cheaper raw materials for manufacturing, and</w:t>
      </w:r>
      <w:r w:rsidR="00D60139">
        <w:rPr>
          <w:rFonts w:ascii="Arial" w:hAnsi="Arial" w:cs="Arial"/>
          <w:sz w:val="22"/>
          <w:szCs w:val="22"/>
        </w:rPr>
        <w:t xml:space="preserve"> </w:t>
      </w:r>
      <w:r>
        <w:rPr>
          <w:rFonts w:ascii="Arial" w:hAnsi="Arial" w:cs="Arial"/>
          <w:sz w:val="22"/>
          <w:szCs w:val="22"/>
        </w:rPr>
        <w:t>lowers the cost of food. To move labor away from being directly involved in agriculture,</w:t>
      </w:r>
      <w:r w:rsidR="00D60139">
        <w:rPr>
          <w:rFonts w:ascii="Arial" w:hAnsi="Arial" w:cs="Arial"/>
          <w:sz w:val="22"/>
          <w:szCs w:val="22"/>
        </w:rPr>
        <w:t xml:space="preserve"> </w:t>
      </w:r>
      <w:r>
        <w:rPr>
          <w:rFonts w:ascii="Arial" w:hAnsi="Arial" w:cs="Arial"/>
          <w:sz w:val="22"/>
          <w:szCs w:val="22"/>
        </w:rPr>
        <w:t>productivity and wages from nonfarm activities must be higher than those from agriculture.</w:t>
      </w:r>
      <w:r w:rsidR="00D60139">
        <w:rPr>
          <w:rFonts w:ascii="Arial" w:hAnsi="Arial" w:cs="Arial"/>
          <w:sz w:val="22"/>
          <w:szCs w:val="22"/>
        </w:rPr>
        <w:t xml:space="preserve"> </w:t>
      </w:r>
      <w:r>
        <w:rPr>
          <w:rFonts w:ascii="Arial" w:hAnsi="Arial" w:cs="Arial"/>
          <w:sz w:val="22"/>
          <w:szCs w:val="22"/>
        </w:rPr>
        <w:t>As labor is redeployed in nonfarm activities, a cycle of rising agricultural productivity can take</w:t>
      </w:r>
      <w:r w:rsidR="00D60139">
        <w:rPr>
          <w:rFonts w:ascii="Arial" w:hAnsi="Arial" w:cs="Arial"/>
          <w:sz w:val="22"/>
          <w:szCs w:val="22"/>
        </w:rPr>
        <w:t xml:space="preserve"> </w:t>
      </w:r>
      <w:r>
        <w:rPr>
          <w:rFonts w:ascii="Arial" w:hAnsi="Arial" w:cs="Arial"/>
          <w:sz w:val="22"/>
          <w:szCs w:val="22"/>
        </w:rPr>
        <w:t>place, leading to increasing incomes for the poor overall. Stepping out is recognizing that a</w:t>
      </w:r>
      <w:r w:rsidR="00D60139">
        <w:rPr>
          <w:rFonts w:ascii="Arial" w:hAnsi="Arial" w:cs="Arial"/>
          <w:sz w:val="22"/>
          <w:szCs w:val="22"/>
        </w:rPr>
        <w:t xml:space="preserve"> </w:t>
      </w:r>
      <w:r>
        <w:rPr>
          <w:rFonts w:ascii="Arial" w:hAnsi="Arial" w:cs="Arial"/>
          <w:sz w:val="22"/>
          <w:szCs w:val="22"/>
        </w:rPr>
        <w:t>developing economy has a falling share of agriculture in employment and gross domestic</w:t>
      </w:r>
      <w:r w:rsidR="00D60139">
        <w:rPr>
          <w:rFonts w:ascii="Arial" w:hAnsi="Arial" w:cs="Arial"/>
          <w:sz w:val="22"/>
          <w:szCs w:val="22"/>
        </w:rPr>
        <w:t xml:space="preserve"> </w:t>
      </w:r>
      <w:r>
        <w:rPr>
          <w:rFonts w:ascii="Arial" w:hAnsi="Arial" w:cs="Arial"/>
          <w:sz w:val="22"/>
          <w:szCs w:val="22"/>
        </w:rPr>
        <w:t>product (GDP) and a shift of resources toward more productive sectors. Without stepping up, growth as a result of shifting resources toward other sectors will not benefit many of the poor.</w:t>
      </w:r>
      <w:r w:rsidR="00D60139">
        <w:rPr>
          <w:rFonts w:ascii="Arial" w:hAnsi="Arial" w:cs="Arial"/>
          <w:sz w:val="22"/>
          <w:szCs w:val="22"/>
        </w:rPr>
        <w:t xml:space="preserve"> </w:t>
      </w:r>
      <w:r>
        <w:rPr>
          <w:rFonts w:ascii="Arial" w:hAnsi="Arial" w:cs="Arial"/>
          <w:sz w:val="22"/>
          <w:szCs w:val="22"/>
        </w:rPr>
        <w:t>Without stepping out, growth is likely to stall.</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Markets are institutions that work by efficiently facilitating exchange. A well-functioning</w:t>
      </w:r>
      <w:r w:rsidR="00D60139">
        <w:rPr>
          <w:rFonts w:ascii="Arial" w:hAnsi="Arial" w:cs="Arial"/>
          <w:sz w:val="22"/>
          <w:szCs w:val="22"/>
        </w:rPr>
        <w:t xml:space="preserve"> </w:t>
      </w:r>
      <w:r>
        <w:rPr>
          <w:rFonts w:ascii="Arial" w:hAnsi="Arial" w:cs="Arial"/>
          <w:sz w:val="22"/>
          <w:szCs w:val="22"/>
        </w:rPr>
        <w:t>market reduces transactions costs between buyers and sellers to a minimum. Before a</w:t>
      </w:r>
      <w:r w:rsidR="00D60139">
        <w:rPr>
          <w:rFonts w:ascii="Arial" w:hAnsi="Arial" w:cs="Arial"/>
          <w:sz w:val="22"/>
          <w:szCs w:val="22"/>
        </w:rPr>
        <w:t xml:space="preserve"> </w:t>
      </w:r>
      <w:r>
        <w:rPr>
          <w:rFonts w:ascii="Arial" w:hAnsi="Arial" w:cs="Arial"/>
          <w:sz w:val="22"/>
          <w:szCs w:val="22"/>
        </w:rPr>
        <w:t>market can work for the poor, it must first work at all.</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 working market has four components.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While each component will differ in a well-functioning market, there will be certainty and</w:t>
      </w:r>
      <w:r w:rsidR="00D60139">
        <w:rPr>
          <w:rFonts w:ascii="Arial" w:hAnsi="Arial" w:cs="Arial"/>
          <w:sz w:val="22"/>
          <w:szCs w:val="22"/>
        </w:rPr>
        <w:t xml:space="preserve"> </w:t>
      </w:r>
      <w:r>
        <w:rPr>
          <w:rFonts w:ascii="Arial" w:hAnsi="Arial" w:cs="Arial"/>
          <w:sz w:val="22"/>
          <w:szCs w:val="22"/>
        </w:rPr>
        <w:t>basic stability on how the components fit together. In newer markets, the roles of different</w:t>
      </w:r>
      <w:r w:rsidR="00D60139">
        <w:rPr>
          <w:rFonts w:ascii="Arial" w:hAnsi="Arial" w:cs="Arial"/>
          <w:sz w:val="22"/>
          <w:szCs w:val="22"/>
        </w:rPr>
        <w:t xml:space="preserve"> </w:t>
      </w:r>
      <w:r>
        <w:rPr>
          <w:rFonts w:ascii="Arial" w:hAnsi="Arial" w:cs="Arial"/>
          <w:sz w:val="22"/>
          <w:szCs w:val="22"/>
        </w:rPr>
        <w:t xml:space="preserve">players are often still being defined. An inherent characteristic of mature markets is </w:t>
      </w:r>
      <w:proofErr w:type="spellStart"/>
      <w:r>
        <w:rPr>
          <w:rFonts w:ascii="Arial" w:hAnsi="Arial" w:cs="Arial"/>
          <w:sz w:val="22"/>
          <w:szCs w:val="22"/>
        </w:rPr>
        <w:t>theirconstant</w:t>
      </w:r>
      <w:proofErr w:type="spellEnd"/>
      <w:r>
        <w:rPr>
          <w:rFonts w:ascii="Arial" w:hAnsi="Arial" w:cs="Arial"/>
          <w:sz w:val="22"/>
          <w:szCs w:val="22"/>
        </w:rPr>
        <w:t xml:space="preserve"> evolution in response to changing circumstances and feedback effects from other</w:t>
      </w:r>
      <w:r w:rsidR="00D60139">
        <w:rPr>
          <w:rFonts w:ascii="Arial" w:hAnsi="Arial" w:cs="Arial"/>
          <w:sz w:val="22"/>
          <w:szCs w:val="22"/>
        </w:rPr>
        <w:t xml:space="preserve"> </w:t>
      </w:r>
      <w:r>
        <w:rPr>
          <w:rFonts w:ascii="Arial" w:hAnsi="Arial" w:cs="Arial"/>
          <w:sz w:val="22"/>
          <w:szCs w:val="22"/>
        </w:rPr>
        <w:t>markets.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 key role of the market is to reduce transactions costs. The costs of any specific good or</w:t>
      </w:r>
      <w:r w:rsidR="00D60139">
        <w:rPr>
          <w:rFonts w:ascii="Arial" w:hAnsi="Arial" w:cs="Arial"/>
          <w:sz w:val="22"/>
          <w:szCs w:val="22"/>
        </w:rPr>
        <w:t xml:space="preserve"> </w:t>
      </w:r>
      <w:r>
        <w:rPr>
          <w:rFonts w:ascii="Arial" w:hAnsi="Arial" w:cs="Arial"/>
          <w:sz w:val="22"/>
          <w:szCs w:val="22"/>
        </w:rPr>
        <w:t>service can be divided between the “transformation costs” incurred in the actual production of</w:t>
      </w:r>
      <w:r w:rsidR="00D60139">
        <w:rPr>
          <w:rFonts w:ascii="Arial" w:hAnsi="Arial" w:cs="Arial"/>
          <w:sz w:val="22"/>
          <w:szCs w:val="22"/>
        </w:rPr>
        <w:t xml:space="preserve"> </w:t>
      </w:r>
      <w:r>
        <w:rPr>
          <w:rFonts w:ascii="Arial" w:hAnsi="Arial" w:cs="Arial"/>
          <w:sz w:val="22"/>
          <w:szCs w:val="22"/>
        </w:rPr>
        <w:t>the good or service, and the transactions cost related to the costs of exchange. Transactions</w:t>
      </w:r>
      <w:r w:rsidR="00D60139">
        <w:rPr>
          <w:rFonts w:ascii="Arial" w:hAnsi="Arial" w:cs="Arial"/>
          <w:sz w:val="22"/>
          <w:szCs w:val="22"/>
        </w:rPr>
        <w:t xml:space="preserve"> </w:t>
      </w:r>
      <w:r>
        <w:rPr>
          <w:rFonts w:ascii="Arial" w:hAnsi="Arial" w:cs="Arial"/>
          <w:sz w:val="22"/>
          <w:szCs w:val="22"/>
        </w:rPr>
        <w:t>costs have different elements (see figure).</w:t>
      </w:r>
    </w:p>
    <w:p w:rsidR="003B081E" w:rsidRDefault="003B081E" w:rsidP="00D60139">
      <w:pPr>
        <w:widowControl w:val="0"/>
        <w:autoSpaceDE w:val="0"/>
        <w:autoSpaceDN w:val="0"/>
        <w:adjustRightInd w:val="0"/>
        <w:jc w:val="both"/>
        <w:rPr>
          <w:rFonts w:ascii="Arial" w:hAnsi="Arial" w:cs="Arial"/>
          <w:b/>
          <w:b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b/>
          <w:bCs/>
          <w:sz w:val="22"/>
          <w:szCs w:val="22"/>
        </w:rPr>
        <w:t xml:space="preserve">Rent </w:t>
      </w:r>
      <w:r>
        <w:rPr>
          <w:rFonts w:ascii="Arial" w:hAnsi="Arial" w:cs="Arial"/>
          <w:sz w:val="22"/>
          <w:szCs w:val="22"/>
        </w:rPr>
        <w:t>refers to “super-normal” levels of profit that may be obtained by restricting market</w:t>
      </w:r>
      <w:r w:rsidR="00D60139">
        <w:rPr>
          <w:rFonts w:ascii="Arial" w:hAnsi="Arial" w:cs="Arial"/>
          <w:sz w:val="22"/>
          <w:szCs w:val="22"/>
        </w:rPr>
        <w:t xml:space="preserve"> </w:t>
      </w:r>
      <w:r>
        <w:rPr>
          <w:rFonts w:ascii="Arial" w:hAnsi="Arial" w:cs="Arial"/>
          <w:sz w:val="22"/>
          <w:szCs w:val="22"/>
        </w:rPr>
        <w:t>access or through some technological advantage. Such rents will be a powerful attractive force for new market entrants.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b/>
          <w:bCs/>
          <w:sz w:val="22"/>
          <w:szCs w:val="22"/>
        </w:rPr>
        <w:t xml:space="preserve">Opportunism </w:t>
      </w:r>
      <w:r>
        <w:rPr>
          <w:rFonts w:ascii="Arial" w:hAnsi="Arial" w:cs="Arial"/>
          <w:sz w:val="22"/>
          <w:szCs w:val="22"/>
        </w:rPr>
        <w:t>costs are associated with the risk of cheating. Sellers may not deliver to specification. Buyers may not pay. In addition, there are the costs of dispute settlement and resolution.</w:t>
      </w:r>
    </w:p>
    <w:p w:rsidR="003B081E" w:rsidRDefault="003B081E" w:rsidP="00D60139">
      <w:pPr>
        <w:widowControl w:val="0"/>
        <w:autoSpaceDE w:val="0"/>
        <w:autoSpaceDN w:val="0"/>
        <w:adjustRightInd w:val="0"/>
        <w:jc w:val="both"/>
        <w:rPr>
          <w:rFonts w:ascii="Arial" w:hAnsi="Arial" w:cs="Arial"/>
          <w:b/>
          <w:b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b/>
          <w:bCs/>
          <w:sz w:val="22"/>
          <w:szCs w:val="22"/>
        </w:rPr>
        <w:t xml:space="preserve">Coordination </w:t>
      </w:r>
      <w:r>
        <w:rPr>
          <w:rFonts w:ascii="Arial" w:hAnsi="Arial" w:cs="Arial"/>
          <w:sz w:val="22"/>
          <w:szCs w:val="22"/>
        </w:rPr>
        <w:t>costs are the costs related to matching suitable buyers and sellers. These</w:t>
      </w:r>
      <w:r w:rsidR="00D60139">
        <w:rPr>
          <w:rFonts w:ascii="Arial" w:hAnsi="Arial" w:cs="Arial"/>
          <w:sz w:val="22"/>
          <w:szCs w:val="22"/>
        </w:rPr>
        <w:t xml:space="preserve"> </w:t>
      </w:r>
      <w:r>
        <w:rPr>
          <w:rFonts w:ascii="Arial" w:hAnsi="Arial" w:cs="Arial"/>
          <w:sz w:val="22"/>
          <w:szCs w:val="22"/>
        </w:rPr>
        <w:t>include simple “search” and “reference” costs. One of the features of the Internet is to</w:t>
      </w:r>
      <w:r w:rsidR="00D60139">
        <w:rPr>
          <w:rFonts w:ascii="Arial" w:hAnsi="Arial" w:cs="Arial"/>
          <w:sz w:val="22"/>
          <w:szCs w:val="22"/>
        </w:rPr>
        <w:t xml:space="preserve"> </w:t>
      </w:r>
      <w:r>
        <w:rPr>
          <w:rFonts w:ascii="Arial" w:hAnsi="Arial" w:cs="Arial"/>
          <w:sz w:val="22"/>
          <w:szCs w:val="22"/>
        </w:rPr>
        <w:t xml:space="preserve">dramatically reduce </w:t>
      </w:r>
      <w:r>
        <w:rPr>
          <w:rFonts w:ascii="Arial" w:hAnsi="Arial" w:cs="Arial"/>
          <w:i/>
          <w:iCs/>
          <w:sz w:val="22"/>
          <w:szCs w:val="22"/>
        </w:rPr>
        <w:t xml:space="preserve">ex ante </w:t>
      </w:r>
      <w:r>
        <w:rPr>
          <w:rFonts w:ascii="Arial" w:hAnsi="Arial" w:cs="Arial"/>
          <w:sz w:val="22"/>
          <w:szCs w:val="22"/>
        </w:rPr>
        <w:t xml:space="preserve">search costs for potential buyers and sellers. However, </w:t>
      </w:r>
      <w:r>
        <w:rPr>
          <w:rFonts w:ascii="Arial" w:hAnsi="Arial" w:cs="Arial"/>
          <w:i/>
          <w:iCs/>
          <w:sz w:val="22"/>
          <w:szCs w:val="22"/>
        </w:rPr>
        <w:t>ex post</w:t>
      </w:r>
      <w:r w:rsidR="00D60139">
        <w:rPr>
          <w:rFonts w:ascii="Arial" w:hAnsi="Arial" w:cs="Arial"/>
          <w:sz w:val="22"/>
          <w:szCs w:val="22"/>
        </w:rPr>
        <w:t xml:space="preserve"> </w:t>
      </w:r>
      <w:r>
        <w:rPr>
          <w:rFonts w:ascii="Arial" w:hAnsi="Arial" w:cs="Arial"/>
          <w:sz w:val="22"/>
          <w:szCs w:val="22"/>
        </w:rPr>
        <w:t>opportunism costs remain.</w:t>
      </w:r>
    </w:p>
    <w:p w:rsidR="003B081E" w:rsidRDefault="003B081E" w:rsidP="00D60139">
      <w:pPr>
        <w:widowControl w:val="0"/>
        <w:autoSpaceDE w:val="0"/>
        <w:autoSpaceDN w:val="0"/>
        <w:adjustRightInd w:val="0"/>
        <w:jc w:val="both"/>
        <w:rPr>
          <w:rFonts w:ascii="Arial" w:hAnsi="Arial" w:cs="Arial"/>
          <w:b/>
          <w:b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 xml:space="preserve">A market that </w:t>
      </w:r>
      <w:r>
        <w:rPr>
          <w:rFonts w:ascii="Arial" w:hAnsi="Arial" w:cs="Arial"/>
          <w:i/>
          <w:iCs/>
          <w:sz w:val="22"/>
          <w:szCs w:val="22"/>
        </w:rPr>
        <w:t xml:space="preserve">works for the poor </w:t>
      </w:r>
      <w:r>
        <w:rPr>
          <w:rFonts w:ascii="Arial" w:hAnsi="Arial" w:cs="Arial"/>
          <w:sz w:val="22"/>
          <w:szCs w:val="22"/>
        </w:rPr>
        <w:t>is one that expands the choices available to poor people and produces market outcomes that disproportionately benefit the poor. These will include jobs with attractive wage rates, better returns on goods sold, and greater affordability of key products and services. Over time, the increasing participation of the poor in these key</w:t>
      </w:r>
      <w:r w:rsidR="00D60139">
        <w:rPr>
          <w:rFonts w:ascii="Arial" w:hAnsi="Arial" w:cs="Arial"/>
          <w:sz w:val="22"/>
          <w:szCs w:val="22"/>
        </w:rPr>
        <w:t xml:space="preserve"> </w:t>
      </w:r>
      <w:r>
        <w:rPr>
          <w:rFonts w:ascii="Arial" w:hAnsi="Arial" w:cs="Arial"/>
          <w:sz w:val="22"/>
          <w:szCs w:val="22"/>
        </w:rPr>
        <w:t>markets is expected.</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From the perspective of the poor, the important criteria for a market that works for the poor are improvements in</w:t>
      </w: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Economics theory cites a number of reasons for the failure of markets to deliver goods and</w:t>
      </w:r>
      <w:r w:rsidR="00D60139">
        <w:rPr>
          <w:rFonts w:ascii="Arial" w:hAnsi="Arial" w:cs="Arial"/>
          <w:sz w:val="22"/>
          <w:szCs w:val="22"/>
        </w:rPr>
        <w:t xml:space="preserve"> </w:t>
      </w:r>
      <w:r>
        <w:rPr>
          <w:rFonts w:ascii="Arial" w:hAnsi="Arial" w:cs="Arial"/>
          <w:sz w:val="22"/>
          <w:szCs w:val="22"/>
        </w:rPr>
        <w:t>services. These include public goods, externalities, excessive market power, economies of</w:t>
      </w:r>
      <w:r w:rsidR="00D60139">
        <w:rPr>
          <w:rFonts w:ascii="Arial" w:hAnsi="Arial" w:cs="Arial"/>
          <w:sz w:val="22"/>
          <w:szCs w:val="22"/>
        </w:rPr>
        <w:t xml:space="preserve"> </w:t>
      </w:r>
      <w:r>
        <w:rPr>
          <w:rFonts w:ascii="Arial" w:hAnsi="Arial" w:cs="Arial"/>
          <w:sz w:val="22"/>
          <w:szCs w:val="22"/>
        </w:rPr>
        <w:t>scale, high barriers to entry, and information failures. However, in the context of poor</w:t>
      </w:r>
      <w:r w:rsidR="00D60139">
        <w:rPr>
          <w:rFonts w:ascii="Arial" w:hAnsi="Arial" w:cs="Arial"/>
          <w:sz w:val="22"/>
          <w:szCs w:val="22"/>
        </w:rPr>
        <w:t xml:space="preserve"> </w:t>
      </w:r>
      <w:r>
        <w:rPr>
          <w:rFonts w:ascii="Arial" w:hAnsi="Arial" w:cs="Arial"/>
          <w:sz w:val="22"/>
          <w:szCs w:val="22"/>
        </w:rPr>
        <w:t>communes, two specific causes of market failure are relevant. These relate to thin or poorly</w:t>
      </w:r>
      <w:r w:rsidR="00D60139">
        <w:rPr>
          <w:rFonts w:ascii="Arial" w:hAnsi="Arial" w:cs="Arial"/>
          <w:sz w:val="22"/>
          <w:szCs w:val="22"/>
        </w:rPr>
        <w:t xml:space="preserve"> </w:t>
      </w:r>
      <w:r>
        <w:rPr>
          <w:rFonts w:ascii="Arial" w:hAnsi="Arial" w:cs="Arial"/>
          <w:sz w:val="22"/>
          <w:szCs w:val="22"/>
        </w:rPr>
        <w:t>developed markets where the costs and risks of entry are perceived to be too high. These</w:t>
      </w:r>
      <w:r w:rsidR="00D60139">
        <w:rPr>
          <w:rFonts w:ascii="Arial" w:hAnsi="Arial" w:cs="Arial"/>
          <w:sz w:val="22"/>
          <w:szCs w:val="22"/>
        </w:rPr>
        <w:t xml:space="preserve"> </w:t>
      </w:r>
      <w:r>
        <w:rPr>
          <w:rFonts w:ascii="Arial" w:hAnsi="Arial" w:cs="Arial"/>
          <w:sz w:val="22"/>
          <w:szCs w:val="22"/>
        </w:rPr>
        <w:t>causes are the following.</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b/>
          <w:bCs/>
          <w:sz w:val="22"/>
          <w:szCs w:val="22"/>
        </w:rPr>
        <w:t xml:space="preserve">High risks of opportunism or cheating </w:t>
      </w:r>
      <w:r>
        <w:rPr>
          <w:rFonts w:ascii="Arial" w:hAnsi="Arial" w:cs="Arial"/>
          <w:sz w:val="22"/>
          <w:szCs w:val="22"/>
        </w:rPr>
        <w:t>cause buyers to fear that sellers will not honor</w:t>
      </w:r>
      <w:r w:rsidR="00D60139">
        <w:rPr>
          <w:rFonts w:ascii="Arial" w:hAnsi="Arial" w:cs="Arial"/>
          <w:sz w:val="22"/>
          <w:szCs w:val="22"/>
        </w:rPr>
        <w:t xml:space="preserve"> </w:t>
      </w:r>
      <w:r>
        <w:rPr>
          <w:rFonts w:ascii="Arial" w:hAnsi="Arial" w:cs="Arial"/>
          <w:sz w:val="22"/>
          <w:szCs w:val="22"/>
        </w:rPr>
        <w:t>agreements (as regards quality and quantity specifications and delivery schedules), and</w:t>
      </w:r>
      <w:r w:rsidR="00D60139">
        <w:rPr>
          <w:rFonts w:ascii="Arial" w:hAnsi="Arial" w:cs="Arial"/>
          <w:sz w:val="22"/>
          <w:szCs w:val="22"/>
        </w:rPr>
        <w:t xml:space="preserve"> </w:t>
      </w:r>
      <w:r>
        <w:rPr>
          <w:rFonts w:ascii="Arial" w:hAnsi="Arial" w:cs="Arial"/>
          <w:sz w:val="22"/>
          <w:szCs w:val="22"/>
        </w:rPr>
        <w:t>cause sellers to fear that buyers will exploit situations where sellers cannot easily and</w:t>
      </w:r>
      <w:r w:rsidR="00D60139">
        <w:rPr>
          <w:rFonts w:ascii="Arial" w:hAnsi="Arial" w:cs="Arial"/>
          <w:sz w:val="22"/>
          <w:szCs w:val="22"/>
        </w:rPr>
        <w:t xml:space="preserve"> </w:t>
      </w:r>
      <w:r>
        <w:rPr>
          <w:rFonts w:ascii="Arial" w:hAnsi="Arial" w:cs="Arial"/>
          <w:sz w:val="22"/>
          <w:szCs w:val="22"/>
        </w:rPr>
        <w:t>quickly find other buyers and fail to pay or offer poor payment terms.</w:t>
      </w:r>
    </w:p>
    <w:p w:rsidR="003B081E" w:rsidRDefault="003B081E" w:rsidP="00D60139">
      <w:pPr>
        <w:widowControl w:val="0"/>
        <w:autoSpaceDE w:val="0"/>
        <w:autoSpaceDN w:val="0"/>
        <w:adjustRightInd w:val="0"/>
        <w:jc w:val="both"/>
        <w:rPr>
          <w:rFonts w:ascii="Arial" w:hAnsi="Arial" w:cs="Arial"/>
          <w:b/>
          <w:b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b/>
          <w:bCs/>
          <w:sz w:val="22"/>
          <w:szCs w:val="22"/>
        </w:rPr>
        <w:t xml:space="preserve">Coordination failure </w:t>
      </w:r>
      <w:r>
        <w:rPr>
          <w:rFonts w:ascii="Arial" w:hAnsi="Arial" w:cs="Arial"/>
          <w:sz w:val="22"/>
          <w:szCs w:val="22"/>
        </w:rPr>
        <w:t>results from failures in other markets. An example would be a</w:t>
      </w:r>
      <w:r w:rsidR="00D60139">
        <w:rPr>
          <w:rFonts w:ascii="Arial" w:hAnsi="Arial" w:cs="Arial"/>
          <w:sz w:val="22"/>
          <w:szCs w:val="22"/>
        </w:rPr>
        <w:t xml:space="preserve"> </w:t>
      </w:r>
      <w:r>
        <w:rPr>
          <w:rFonts w:ascii="Arial" w:hAnsi="Arial" w:cs="Arial"/>
          <w:sz w:val="22"/>
          <w:szCs w:val="22"/>
        </w:rPr>
        <w:t>processing factory that could be profitable, but requires potential suppliers to</w:t>
      </w:r>
      <w:r w:rsidR="00D60139">
        <w:rPr>
          <w:rFonts w:ascii="Arial" w:hAnsi="Arial" w:cs="Arial"/>
          <w:sz w:val="22"/>
          <w:szCs w:val="22"/>
        </w:rPr>
        <w:t xml:space="preserve"> </w:t>
      </w:r>
      <w:r>
        <w:rPr>
          <w:rFonts w:ascii="Arial" w:hAnsi="Arial" w:cs="Arial"/>
          <w:sz w:val="22"/>
          <w:szCs w:val="22"/>
        </w:rPr>
        <w:t>simultaneously invest in the production of raw material to supply the processing plant.</w:t>
      </w:r>
      <w:r w:rsidR="00D60139">
        <w:rPr>
          <w:rFonts w:ascii="Arial" w:hAnsi="Arial" w:cs="Arial"/>
          <w:sz w:val="22"/>
          <w:szCs w:val="22"/>
        </w:rPr>
        <w:t xml:space="preserve"> </w:t>
      </w:r>
      <w:r>
        <w:rPr>
          <w:rFonts w:ascii="Arial" w:hAnsi="Arial" w:cs="Arial"/>
          <w:sz w:val="22"/>
          <w:szCs w:val="22"/>
        </w:rPr>
        <w:t>For the venture to work, all the players have to act together, but no one is prepared to</w:t>
      </w:r>
      <w:r w:rsidR="00D60139">
        <w:rPr>
          <w:rFonts w:ascii="Arial" w:hAnsi="Arial" w:cs="Arial"/>
          <w:sz w:val="22"/>
          <w:szCs w:val="22"/>
        </w:rPr>
        <w:t xml:space="preserve"> </w:t>
      </w:r>
      <w:r>
        <w:rPr>
          <w:rFonts w:ascii="Arial" w:hAnsi="Arial" w:cs="Arial"/>
          <w:sz w:val="22"/>
          <w:szCs w:val="22"/>
        </w:rPr>
        <w:t>make the initial investments.</w:t>
      </w:r>
      <w:r w:rsidR="00D60139">
        <w:rPr>
          <w:rFonts w:ascii="Arial" w:hAnsi="Arial" w:cs="Arial"/>
          <w:sz w:val="22"/>
          <w:szCs w:val="22"/>
        </w:rPr>
        <w:t xml:space="preserve"> </w:t>
      </w:r>
      <w:r>
        <w:rPr>
          <w:rFonts w:ascii="Arial" w:hAnsi="Arial" w:cs="Arial"/>
          <w:sz w:val="22"/>
          <w:szCs w:val="22"/>
        </w:rPr>
        <w:t>High risks of opportunism and of coordination failure are found where markets are thin (with</w:t>
      </w:r>
      <w:r w:rsidR="00D60139">
        <w:rPr>
          <w:rFonts w:ascii="Arial" w:hAnsi="Arial" w:cs="Arial"/>
          <w:sz w:val="22"/>
          <w:szCs w:val="22"/>
        </w:rPr>
        <w:t xml:space="preserve"> </w:t>
      </w:r>
      <w:r>
        <w:rPr>
          <w:rFonts w:ascii="Arial" w:hAnsi="Arial" w:cs="Arial"/>
          <w:sz w:val="22"/>
          <w:szCs w:val="22"/>
        </w:rPr>
        <w:t>limited competition), where institutions are weak, and where significant investments are</w:t>
      </w:r>
      <w:r w:rsidR="00D60139">
        <w:rPr>
          <w:rFonts w:ascii="Arial" w:hAnsi="Arial" w:cs="Arial"/>
          <w:sz w:val="22"/>
          <w:szCs w:val="22"/>
        </w:rPr>
        <w:t xml:space="preserve"> </w:t>
      </w:r>
      <w:r>
        <w:rPr>
          <w:rFonts w:ascii="Arial" w:hAnsi="Arial" w:cs="Arial"/>
          <w:sz w:val="22"/>
          <w:szCs w:val="22"/>
        </w:rPr>
        <w:t>needed to engage in a business.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Developing and strengthening institutions is critical for market development, so that different</w:t>
      </w:r>
      <w:r w:rsidR="00D60139">
        <w:rPr>
          <w:rFonts w:ascii="Arial" w:hAnsi="Arial" w:cs="Arial"/>
          <w:sz w:val="22"/>
          <w:szCs w:val="22"/>
        </w:rPr>
        <w:t xml:space="preserve"> </w:t>
      </w:r>
      <w:r>
        <w:rPr>
          <w:rFonts w:ascii="Arial" w:hAnsi="Arial" w:cs="Arial"/>
          <w:sz w:val="22"/>
          <w:szCs w:val="22"/>
        </w:rPr>
        <w:t>investors will behave in predictable ways. The emphasis of the current policy consensus is</w:t>
      </w:r>
      <w:r w:rsidR="00D60139">
        <w:rPr>
          <w:rFonts w:ascii="Arial" w:hAnsi="Arial" w:cs="Arial"/>
          <w:sz w:val="22"/>
          <w:szCs w:val="22"/>
        </w:rPr>
        <w:t xml:space="preserve"> </w:t>
      </w:r>
      <w:r>
        <w:rPr>
          <w:rFonts w:ascii="Arial" w:hAnsi="Arial" w:cs="Arial"/>
          <w:sz w:val="22"/>
          <w:szCs w:val="22"/>
        </w:rPr>
        <w:t>largely on improving the institutional environment (communications, property rights, the</w:t>
      </w:r>
      <w:r w:rsidR="00D60139">
        <w:rPr>
          <w:rFonts w:ascii="Arial" w:hAnsi="Arial" w:cs="Arial"/>
          <w:sz w:val="22"/>
          <w:szCs w:val="22"/>
        </w:rPr>
        <w:t xml:space="preserve"> </w:t>
      </w:r>
      <w:r>
        <w:rPr>
          <w:rFonts w:ascii="Arial" w:hAnsi="Arial" w:cs="Arial"/>
          <w:sz w:val="22"/>
          <w:szCs w:val="22"/>
        </w:rPr>
        <w:t>macroeconomic environment, and access to information) to support the development and</w:t>
      </w:r>
      <w:r w:rsidR="00D60139">
        <w:rPr>
          <w:rFonts w:ascii="Arial" w:hAnsi="Arial" w:cs="Arial"/>
          <w:sz w:val="22"/>
          <w:szCs w:val="22"/>
        </w:rPr>
        <w:t xml:space="preserve"> </w:t>
      </w:r>
      <w:r>
        <w:rPr>
          <w:rFonts w:ascii="Arial" w:hAnsi="Arial" w:cs="Arial"/>
          <w:sz w:val="22"/>
          <w:szCs w:val="22"/>
        </w:rPr>
        <w:t>operation of competitive markets. However, improving the institutional environment will not,</w:t>
      </w:r>
      <w:r w:rsidR="00D60139">
        <w:rPr>
          <w:rFonts w:ascii="Arial" w:hAnsi="Arial" w:cs="Arial"/>
          <w:sz w:val="22"/>
          <w:szCs w:val="22"/>
        </w:rPr>
        <w:t xml:space="preserve"> </w:t>
      </w:r>
      <w:r>
        <w:rPr>
          <w:rFonts w:ascii="Arial" w:hAnsi="Arial" w:cs="Arial"/>
          <w:sz w:val="22"/>
          <w:szCs w:val="22"/>
        </w:rPr>
        <w:t>by itself, overcome coordination failures: this needs explicit attention to the development of</w:t>
      </w:r>
      <w:r w:rsidR="00D60139">
        <w:rPr>
          <w:rFonts w:ascii="Arial" w:hAnsi="Arial" w:cs="Arial"/>
          <w:sz w:val="22"/>
          <w:szCs w:val="22"/>
        </w:rPr>
        <w:t xml:space="preserve"> </w:t>
      </w:r>
      <w:r>
        <w:rPr>
          <w:rFonts w:ascii="Arial" w:hAnsi="Arial" w:cs="Arial"/>
          <w:sz w:val="22"/>
          <w:szCs w:val="22"/>
        </w:rPr>
        <w:t>alternative institutional arrangements.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Coordination may grow slowly among trading partners who have developed relationships of</w:t>
      </w:r>
      <w:r w:rsidR="00D60139">
        <w:rPr>
          <w:rFonts w:ascii="Arial" w:hAnsi="Arial" w:cs="Arial"/>
          <w:sz w:val="22"/>
          <w:szCs w:val="22"/>
        </w:rPr>
        <w:t xml:space="preserve"> </w:t>
      </w:r>
      <w:r>
        <w:rPr>
          <w:rFonts w:ascii="Arial" w:hAnsi="Arial" w:cs="Arial"/>
          <w:sz w:val="22"/>
          <w:szCs w:val="22"/>
        </w:rPr>
        <w:t>trust between them. Alternatively, a large-scale commercial business may eliminate risks of</w:t>
      </w:r>
      <w:r w:rsidR="00D60139">
        <w:rPr>
          <w:rFonts w:ascii="Arial" w:hAnsi="Arial" w:cs="Arial"/>
          <w:sz w:val="22"/>
          <w:szCs w:val="22"/>
        </w:rPr>
        <w:t xml:space="preserve"> </w:t>
      </w:r>
      <w:r>
        <w:rPr>
          <w:rFonts w:ascii="Arial" w:hAnsi="Arial" w:cs="Arial"/>
          <w:sz w:val="22"/>
          <w:szCs w:val="22"/>
        </w:rPr>
        <w:t>opportunism through vertical integration. Finding ways to draw poorer and more marginalized</w:t>
      </w:r>
      <w:r w:rsidR="00D60139">
        <w:rPr>
          <w:rFonts w:ascii="Arial" w:hAnsi="Arial" w:cs="Arial"/>
          <w:sz w:val="22"/>
          <w:szCs w:val="22"/>
        </w:rPr>
        <w:t xml:space="preserve"> </w:t>
      </w:r>
      <w:r>
        <w:rPr>
          <w:rFonts w:ascii="Arial" w:hAnsi="Arial" w:cs="Arial"/>
          <w:sz w:val="22"/>
          <w:szCs w:val="22"/>
        </w:rPr>
        <w:t>producers into these solutions remains a challenge. One approach is to establish producer</w:t>
      </w:r>
      <w:r w:rsidR="00D60139">
        <w:rPr>
          <w:rFonts w:ascii="Arial" w:hAnsi="Arial" w:cs="Arial"/>
          <w:sz w:val="22"/>
          <w:szCs w:val="22"/>
        </w:rPr>
        <w:t xml:space="preserve"> </w:t>
      </w:r>
      <w:r>
        <w:rPr>
          <w:rFonts w:ascii="Arial" w:hAnsi="Arial" w:cs="Arial"/>
          <w:sz w:val="22"/>
          <w:szCs w:val="22"/>
        </w:rPr>
        <w:t>and trader groups, which can build up some economies of scale and coordinate activities</w:t>
      </w:r>
      <w:r w:rsidR="00D60139">
        <w:rPr>
          <w:rFonts w:ascii="Arial" w:hAnsi="Arial" w:cs="Arial"/>
          <w:sz w:val="22"/>
          <w:szCs w:val="22"/>
        </w:rPr>
        <w:t xml:space="preserve"> </w:t>
      </w:r>
      <w:r>
        <w:rPr>
          <w:rFonts w:ascii="Arial" w:hAnsi="Arial" w:cs="Arial"/>
          <w:sz w:val="22"/>
          <w:szCs w:val="22"/>
        </w:rPr>
        <w:t>with other parties. Another approach is to use an external organization—such as the state, a</w:t>
      </w:r>
      <w:r w:rsidR="00D60139">
        <w:rPr>
          <w:rFonts w:ascii="Arial" w:hAnsi="Arial" w:cs="Arial"/>
          <w:sz w:val="22"/>
          <w:szCs w:val="22"/>
        </w:rPr>
        <w:t xml:space="preserve"> </w:t>
      </w:r>
      <w:r>
        <w:rPr>
          <w:rFonts w:ascii="Arial" w:hAnsi="Arial" w:cs="Arial"/>
          <w:sz w:val="22"/>
          <w:szCs w:val="22"/>
        </w:rPr>
        <w:t>microfinance institution, or non-government organizations (NGOs)—to reduce and assume</w:t>
      </w:r>
      <w:r w:rsidR="00D60139">
        <w:rPr>
          <w:rFonts w:ascii="Arial" w:hAnsi="Arial" w:cs="Arial"/>
          <w:sz w:val="22"/>
          <w:szCs w:val="22"/>
        </w:rPr>
        <w:t xml:space="preserve"> </w:t>
      </w:r>
      <w:r>
        <w:rPr>
          <w:rFonts w:ascii="Arial" w:hAnsi="Arial" w:cs="Arial"/>
          <w:sz w:val="22"/>
          <w:szCs w:val="22"/>
        </w:rPr>
        <w:t>some risks of opportunism. These issues are described in more detail later in the strategy for</w:t>
      </w:r>
      <w:r w:rsidR="00D60139">
        <w:rPr>
          <w:rFonts w:ascii="Arial" w:hAnsi="Arial" w:cs="Arial"/>
          <w:sz w:val="22"/>
          <w:szCs w:val="22"/>
        </w:rPr>
        <w:t xml:space="preserve"> </w:t>
      </w:r>
      <w:r>
        <w:rPr>
          <w:rFonts w:ascii="Arial" w:hAnsi="Arial" w:cs="Arial"/>
          <w:sz w:val="22"/>
          <w:szCs w:val="22"/>
        </w:rPr>
        <w:t>agriculture commercialization and poverty reduction based on the participation of the poor in</w:t>
      </w:r>
      <w:r w:rsidR="00D60139">
        <w:rPr>
          <w:rFonts w:ascii="Arial" w:hAnsi="Arial" w:cs="Arial"/>
          <w:sz w:val="22"/>
          <w:szCs w:val="22"/>
        </w:rPr>
        <w:t xml:space="preserve"> </w:t>
      </w:r>
      <w:r>
        <w:rPr>
          <w:rFonts w:ascii="Arial" w:hAnsi="Arial" w:cs="Arial"/>
          <w:sz w:val="22"/>
          <w:szCs w:val="22"/>
        </w:rPr>
        <w:t>value chains.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Pro-poor growth and food security may require alternative institutional arrangements (as</w:t>
      </w:r>
      <w:r w:rsidR="00D60139">
        <w:rPr>
          <w:rFonts w:ascii="Arial" w:hAnsi="Arial" w:cs="Arial"/>
          <w:sz w:val="22"/>
          <w:szCs w:val="22"/>
        </w:rPr>
        <w:t xml:space="preserve"> </w:t>
      </w:r>
      <w:r>
        <w:rPr>
          <w:rFonts w:ascii="Arial" w:hAnsi="Arial" w:cs="Arial"/>
          <w:sz w:val="22"/>
          <w:szCs w:val="22"/>
        </w:rPr>
        <w:t>compared with competitive market arrangements) to provide people with opportunities for</w:t>
      </w:r>
      <w:r w:rsidR="00D60139">
        <w:rPr>
          <w:rFonts w:ascii="Arial" w:hAnsi="Arial" w:cs="Arial"/>
          <w:sz w:val="22"/>
          <w:szCs w:val="22"/>
        </w:rPr>
        <w:t xml:space="preserve"> </w:t>
      </w:r>
      <w:r>
        <w:rPr>
          <w:rFonts w:ascii="Arial" w:hAnsi="Arial" w:cs="Arial"/>
          <w:sz w:val="22"/>
          <w:szCs w:val="22"/>
        </w:rPr>
        <w:t>coordination and exchange. However, alternative institutional arrangements often undermine</w:t>
      </w:r>
      <w:r w:rsidR="00D60139">
        <w:rPr>
          <w:rFonts w:ascii="Arial" w:hAnsi="Arial" w:cs="Arial"/>
          <w:sz w:val="22"/>
          <w:szCs w:val="22"/>
        </w:rPr>
        <w:t xml:space="preserve"> </w:t>
      </w:r>
      <w:r>
        <w:rPr>
          <w:rFonts w:ascii="Arial" w:hAnsi="Arial" w:cs="Arial"/>
          <w:sz w:val="22"/>
          <w:szCs w:val="22"/>
        </w:rPr>
        <w:t>market development: for example, by conferring noncompetitive advantages and reducing</w:t>
      </w:r>
      <w:r w:rsidR="00D60139">
        <w:rPr>
          <w:rFonts w:ascii="Arial" w:hAnsi="Arial" w:cs="Arial"/>
          <w:sz w:val="22"/>
          <w:szCs w:val="22"/>
        </w:rPr>
        <w:t xml:space="preserve"> </w:t>
      </w:r>
      <w:r>
        <w:rPr>
          <w:rFonts w:ascii="Arial" w:hAnsi="Arial" w:cs="Arial"/>
          <w:sz w:val="22"/>
          <w:szCs w:val="22"/>
        </w:rPr>
        <w:t>incentives for others to enter the market. In such cases, safeguards against anticompetitive</w:t>
      </w:r>
      <w:r w:rsidR="00D60139">
        <w:rPr>
          <w:rFonts w:ascii="Arial" w:hAnsi="Arial" w:cs="Arial"/>
          <w:sz w:val="22"/>
          <w:szCs w:val="22"/>
        </w:rPr>
        <w:t xml:space="preserve"> </w:t>
      </w:r>
      <w:r>
        <w:rPr>
          <w:rFonts w:ascii="Arial" w:hAnsi="Arial" w:cs="Arial"/>
          <w:sz w:val="22"/>
          <w:szCs w:val="22"/>
        </w:rPr>
        <w:t>market structures and behavior that harm the poor and limit efficiency-enhancing pressures</w:t>
      </w:r>
      <w:r>
        <w:rPr>
          <w:rFonts w:ascii=".VnLucidasans" w:hAnsi=".VnLucidasans" w:cs=".VnLucidasans"/>
          <w:color w:val="000000"/>
          <w:sz w:val="30"/>
          <w:szCs w:val="30"/>
        </w:rPr>
        <w:t xml:space="preserve"> </w:t>
      </w:r>
      <w:r>
        <w:rPr>
          <w:rFonts w:ascii="Arial" w:hAnsi="Arial" w:cs="Arial"/>
          <w:sz w:val="22"/>
          <w:szCs w:val="22"/>
        </w:rPr>
        <w:t>are needed. This means that pro-poor market development may involve a dual-track</w:t>
      </w:r>
      <w:r w:rsidR="00D60139">
        <w:rPr>
          <w:rFonts w:ascii="Arial" w:hAnsi="Arial" w:cs="Arial"/>
          <w:sz w:val="22"/>
          <w:szCs w:val="22"/>
        </w:rPr>
        <w:t xml:space="preserve"> </w:t>
      </w:r>
      <w:r>
        <w:rPr>
          <w:rFonts w:ascii="Arial" w:hAnsi="Arial" w:cs="Arial"/>
          <w:sz w:val="22"/>
          <w:szCs w:val="22"/>
        </w:rPr>
        <w:t>approach: the promotion of substitutes for competitive markets, and then the management of</w:t>
      </w:r>
      <w:r w:rsidR="00D60139">
        <w:rPr>
          <w:rFonts w:ascii="Arial" w:hAnsi="Arial" w:cs="Arial"/>
          <w:sz w:val="22"/>
          <w:szCs w:val="22"/>
        </w:rPr>
        <w:t xml:space="preserve"> </w:t>
      </w:r>
      <w:r>
        <w:rPr>
          <w:rFonts w:ascii="Arial" w:hAnsi="Arial" w:cs="Arial"/>
          <w:sz w:val="22"/>
          <w:szCs w:val="22"/>
        </w:rPr>
        <w:t>a transition to competitive markets for exchange and coordination. These transitions</w:t>
      </w:r>
      <w:r w:rsidR="00D60139">
        <w:rPr>
          <w:rFonts w:ascii="Arial" w:hAnsi="Arial" w:cs="Arial"/>
          <w:sz w:val="22"/>
          <w:szCs w:val="22"/>
        </w:rPr>
        <w:t xml:space="preserve"> </w:t>
      </w:r>
      <w:r>
        <w:rPr>
          <w:rFonts w:ascii="Arial" w:hAnsi="Arial" w:cs="Arial"/>
          <w:sz w:val="22"/>
          <w:szCs w:val="22"/>
        </w:rPr>
        <w:t>themselves pose many challenges and complex processes of institutional change, which</w:t>
      </w:r>
      <w:r w:rsidR="00D60139">
        <w:rPr>
          <w:rFonts w:ascii="Arial" w:hAnsi="Arial" w:cs="Arial"/>
          <w:sz w:val="22"/>
          <w:szCs w:val="22"/>
        </w:rPr>
        <w:t xml:space="preserve"> </w:t>
      </w:r>
      <w:r>
        <w:rPr>
          <w:rFonts w:ascii="Arial" w:hAnsi="Arial" w:cs="Arial"/>
          <w:sz w:val="22"/>
          <w:szCs w:val="22"/>
        </w:rPr>
        <w:t>must engage with the interests of powerful groups in society who stand both to gain and lose</w:t>
      </w:r>
      <w:r w:rsidR="00D60139">
        <w:rPr>
          <w:rFonts w:ascii="Arial" w:hAnsi="Arial" w:cs="Arial"/>
          <w:sz w:val="22"/>
          <w:szCs w:val="22"/>
        </w:rPr>
        <w:t xml:space="preserve"> </w:t>
      </w:r>
      <w:r>
        <w:rPr>
          <w:rFonts w:ascii="Arial" w:hAnsi="Arial" w:cs="Arial"/>
          <w:sz w:val="22"/>
          <w:szCs w:val="22"/>
        </w:rPr>
        <w:t>from different institutional development pathways—some pathways being regressive and</w:t>
      </w:r>
      <w:r w:rsidR="00D60139">
        <w:rPr>
          <w:rFonts w:ascii="Arial" w:hAnsi="Arial" w:cs="Arial"/>
          <w:sz w:val="22"/>
          <w:szCs w:val="22"/>
        </w:rPr>
        <w:t xml:space="preserve"> </w:t>
      </w:r>
      <w:r>
        <w:rPr>
          <w:rFonts w:ascii="Arial" w:hAnsi="Arial" w:cs="Arial"/>
          <w:sz w:val="22"/>
          <w:szCs w:val="22"/>
        </w:rPr>
        <w:t>antidevelopment, while others promoting pro-poor growth.</w:t>
      </w:r>
    </w:p>
    <w:p w:rsidR="003B081E" w:rsidRDefault="003B081E" w:rsidP="00D60139">
      <w:pPr>
        <w:widowControl w:val="0"/>
        <w:autoSpaceDE w:val="0"/>
        <w:autoSpaceDN w:val="0"/>
        <w:adjustRightInd w:val="0"/>
        <w:jc w:val="both"/>
        <w:rPr>
          <w:rFonts w:ascii="Arial" w:hAnsi="Arial" w:cs="Arial"/>
          <w:sz w:val="22"/>
          <w:szCs w:val="22"/>
        </w:rPr>
      </w:pPr>
    </w:p>
    <w:p w:rsidR="003B081E" w:rsidRPr="00D60139"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Categories of chronically poor people, who will not be able to engage in market activities</w:t>
      </w:r>
      <w:r w:rsidR="00D60139">
        <w:rPr>
          <w:rFonts w:ascii="Arial" w:hAnsi="Arial" w:cs="Arial"/>
          <w:sz w:val="22"/>
          <w:szCs w:val="22"/>
        </w:rPr>
        <w:t xml:space="preserve"> </w:t>
      </w:r>
      <w:r>
        <w:rPr>
          <w:rFonts w:ascii="Arial" w:hAnsi="Arial" w:cs="Arial"/>
          <w:sz w:val="22"/>
          <w:szCs w:val="22"/>
        </w:rPr>
        <w:t>even if the market access frontier is substantially expanded, also need attention. Welfare</w:t>
      </w:r>
      <w:r w:rsidR="00D60139">
        <w:rPr>
          <w:rFonts w:ascii="Arial" w:hAnsi="Arial" w:cs="Arial"/>
          <w:sz w:val="22"/>
          <w:szCs w:val="22"/>
        </w:rPr>
        <w:t xml:space="preserve"> </w:t>
      </w:r>
      <w:r>
        <w:rPr>
          <w:rFonts w:ascii="Arial" w:hAnsi="Arial" w:cs="Arial"/>
          <w:sz w:val="22"/>
          <w:szCs w:val="22"/>
        </w:rPr>
        <w:t>safety nets for some vulnerable groups are needed. Particular measures to counteract and</w:t>
      </w:r>
      <w:r w:rsidR="00D60139">
        <w:rPr>
          <w:rFonts w:ascii="Arial" w:hAnsi="Arial" w:cs="Arial"/>
          <w:sz w:val="22"/>
          <w:szCs w:val="22"/>
        </w:rPr>
        <w:t xml:space="preserve"> </w:t>
      </w:r>
      <w:r>
        <w:rPr>
          <w:rFonts w:ascii="Arial" w:hAnsi="Arial" w:cs="Arial"/>
          <w:sz w:val="22"/>
          <w:szCs w:val="22"/>
        </w:rPr>
        <w:t>reduce discrimination may be needed. It is again important, however, that transfers and</w:t>
      </w:r>
      <w:r w:rsidR="00D60139">
        <w:rPr>
          <w:rFonts w:ascii="Arial" w:hAnsi="Arial" w:cs="Arial"/>
          <w:sz w:val="22"/>
          <w:szCs w:val="22"/>
        </w:rPr>
        <w:t xml:space="preserve"> </w:t>
      </w:r>
      <w:r>
        <w:rPr>
          <w:rFonts w:ascii="Arial" w:hAnsi="Arial" w:cs="Arial"/>
          <w:sz w:val="22"/>
          <w:szCs w:val="22"/>
        </w:rPr>
        <w:t>antidiscrimination measures do not undermine market development.</w:t>
      </w:r>
    </w:p>
    <w:p w:rsidR="003B081E" w:rsidRDefault="003B081E" w:rsidP="00D60139">
      <w:pPr>
        <w:widowControl w:val="0"/>
        <w:autoSpaceDE w:val="0"/>
        <w:autoSpaceDN w:val="0"/>
        <w:adjustRightInd w:val="0"/>
        <w:jc w:val="both"/>
        <w:rPr>
          <w:rFonts w:ascii=".VnLucidasans" w:hAnsi=".VnLucidasans" w:cs=".VnLucidasans"/>
          <w:color w:val="000000"/>
          <w:sz w:val="30"/>
          <w:szCs w:val="30"/>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MMW4P approach remains primarily an analytical and integrative framework that can</w:t>
      </w:r>
      <w:r w:rsidR="00D60139">
        <w:rPr>
          <w:rFonts w:ascii="Arial" w:hAnsi="Arial" w:cs="Arial"/>
          <w:sz w:val="22"/>
          <w:szCs w:val="22"/>
        </w:rPr>
        <w:t xml:space="preserve"> </w:t>
      </w:r>
      <w:r>
        <w:rPr>
          <w:rFonts w:ascii="Arial" w:hAnsi="Arial" w:cs="Arial"/>
          <w:sz w:val="22"/>
          <w:szCs w:val="22"/>
        </w:rPr>
        <w:t>bring new insights to policy development and program design to support the processes</w:t>
      </w:r>
      <w:r w:rsidR="00D60139">
        <w:rPr>
          <w:rFonts w:ascii="Arial" w:hAnsi="Arial" w:cs="Arial"/>
          <w:sz w:val="22"/>
          <w:szCs w:val="22"/>
        </w:rPr>
        <w:t xml:space="preserve"> </w:t>
      </w:r>
      <w:r>
        <w:rPr>
          <w:rFonts w:ascii="Arial" w:hAnsi="Arial" w:cs="Arial"/>
          <w:sz w:val="22"/>
          <w:szCs w:val="22"/>
        </w:rPr>
        <w:t>generating pro-poor growth.</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overall objective of MMW4P is to generate policy-relevant analysis that will bring about</w:t>
      </w:r>
      <w:r w:rsidR="00D60139">
        <w:rPr>
          <w:rFonts w:ascii="Arial" w:hAnsi="Arial" w:cs="Arial"/>
          <w:sz w:val="22"/>
          <w:szCs w:val="22"/>
        </w:rPr>
        <w:t xml:space="preserve"> </w:t>
      </w:r>
      <w:r>
        <w:rPr>
          <w:rFonts w:ascii="Arial" w:hAnsi="Arial" w:cs="Arial"/>
          <w:sz w:val="22"/>
          <w:szCs w:val="22"/>
        </w:rPr>
        <w:t>systemic change involving adjustments to market incentives that generate pro-poor</w:t>
      </w:r>
      <w:r w:rsidR="00D60139">
        <w:rPr>
          <w:rFonts w:ascii="Arial" w:hAnsi="Arial" w:cs="Arial"/>
          <w:sz w:val="22"/>
          <w:szCs w:val="22"/>
        </w:rPr>
        <w:t xml:space="preserve"> </w:t>
      </w:r>
      <w:r>
        <w:rPr>
          <w:rFonts w:ascii="Arial" w:hAnsi="Arial" w:cs="Arial"/>
          <w:sz w:val="22"/>
          <w:szCs w:val="22"/>
        </w:rPr>
        <w:t>outcomes.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starting point for the approach is a better understanding of poverty and of the market</w:t>
      </w:r>
      <w:r w:rsidR="00D60139">
        <w:rPr>
          <w:rFonts w:ascii="Arial" w:hAnsi="Arial" w:cs="Arial"/>
          <w:sz w:val="22"/>
          <w:szCs w:val="22"/>
        </w:rPr>
        <w:t xml:space="preserve"> </w:t>
      </w:r>
      <w:r>
        <w:rPr>
          <w:rFonts w:ascii="Arial" w:hAnsi="Arial" w:cs="Arial"/>
          <w:sz w:val="22"/>
          <w:szCs w:val="22"/>
        </w:rPr>
        <w:t>systems that affect the lives of the poor. This includes current interactions between markets</w:t>
      </w:r>
      <w:r w:rsidR="00D60139">
        <w:rPr>
          <w:rFonts w:ascii="Arial" w:hAnsi="Arial" w:cs="Arial"/>
          <w:sz w:val="22"/>
          <w:szCs w:val="22"/>
        </w:rPr>
        <w:t xml:space="preserve"> </w:t>
      </w:r>
      <w:r>
        <w:rPr>
          <w:rFonts w:ascii="Arial" w:hAnsi="Arial" w:cs="Arial"/>
          <w:sz w:val="22"/>
          <w:szCs w:val="22"/>
        </w:rPr>
        <w:t>and the livelihoods of the poor, as well as the analysis of future market opportunities and</w:t>
      </w:r>
      <w:r w:rsidR="00D60139">
        <w:rPr>
          <w:rFonts w:ascii="Arial" w:hAnsi="Arial" w:cs="Arial"/>
          <w:sz w:val="22"/>
          <w:szCs w:val="22"/>
        </w:rPr>
        <w:t xml:space="preserve"> </w:t>
      </w:r>
      <w:r>
        <w:rPr>
          <w:rFonts w:ascii="Arial" w:hAnsi="Arial" w:cs="Arial"/>
          <w:sz w:val="22"/>
          <w:szCs w:val="22"/>
        </w:rPr>
        <w:t>constraints. The analysis will be based on a good understanding of policy reform and</w:t>
      </w:r>
      <w:r w:rsidR="00D60139">
        <w:rPr>
          <w:rFonts w:ascii="Arial" w:hAnsi="Arial" w:cs="Arial"/>
          <w:sz w:val="22"/>
          <w:szCs w:val="22"/>
        </w:rPr>
        <w:t xml:space="preserve"> </w:t>
      </w:r>
      <w:r>
        <w:rPr>
          <w:rFonts w:ascii="Arial" w:hAnsi="Arial" w:cs="Arial"/>
          <w:sz w:val="22"/>
          <w:szCs w:val="22"/>
        </w:rPr>
        <w:t>institutional change processes. The approach recognizes that systemic change involves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MMW4P approach can be applied at different levels. At the macroeconomic level, the</w:t>
      </w:r>
      <w:r w:rsidR="00D60139">
        <w:rPr>
          <w:rFonts w:ascii="Arial" w:hAnsi="Arial" w:cs="Arial"/>
          <w:sz w:val="22"/>
          <w:szCs w:val="22"/>
        </w:rPr>
        <w:t xml:space="preserve"> </w:t>
      </w:r>
      <w:r>
        <w:rPr>
          <w:rFonts w:ascii="Arial" w:hAnsi="Arial" w:cs="Arial"/>
          <w:sz w:val="22"/>
          <w:szCs w:val="22"/>
        </w:rPr>
        <w:t>approach can provide constructive inputs to national strategic planning, including the Five-</w:t>
      </w:r>
      <w:r w:rsidR="00D60139">
        <w:rPr>
          <w:rFonts w:ascii="Arial" w:hAnsi="Arial" w:cs="Arial"/>
          <w:sz w:val="22"/>
          <w:szCs w:val="22"/>
        </w:rPr>
        <w:t xml:space="preserve"> </w:t>
      </w:r>
      <w:r>
        <w:rPr>
          <w:rFonts w:ascii="Arial" w:hAnsi="Arial" w:cs="Arial"/>
          <w:sz w:val="22"/>
          <w:szCs w:val="22"/>
        </w:rPr>
        <w:t>Year Plan system, nationally driven poverty reduction and growth strategy, as well as sector</w:t>
      </w:r>
      <w:r w:rsidR="00D60139">
        <w:rPr>
          <w:rFonts w:ascii="Arial" w:hAnsi="Arial" w:cs="Arial"/>
          <w:sz w:val="22"/>
          <w:szCs w:val="22"/>
        </w:rPr>
        <w:t xml:space="preserve"> </w:t>
      </w:r>
      <w:r>
        <w:rPr>
          <w:rFonts w:ascii="Arial" w:hAnsi="Arial" w:cs="Arial"/>
          <w:sz w:val="22"/>
          <w:szCs w:val="22"/>
        </w:rPr>
        <w:t>plans. The holistic and integrative nature of the approach means that it can be useful in</w:t>
      </w:r>
      <w:r w:rsidR="00D60139">
        <w:rPr>
          <w:rFonts w:ascii="Arial" w:hAnsi="Arial" w:cs="Arial"/>
          <w:sz w:val="22"/>
          <w:szCs w:val="22"/>
        </w:rPr>
        <w:t xml:space="preserve"> </w:t>
      </w:r>
      <w:r>
        <w:rPr>
          <w:rFonts w:ascii="Arial" w:hAnsi="Arial" w:cs="Arial"/>
          <w:sz w:val="22"/>
          <w:szCs w:val="22"/>
        </w:rPr>
        <w:t xml:space="preserve">coordinating or specifying the linkages between different </w:t>
      </w:r>
      <w:proofErr w:type="spellStart"/>
      <w:r>
        <w:rPr>
          <w:rFonts w:ascii="Arial" w:hAnsi="Arial" w:cs="Arial"/>
          <w:sz w:val="22"/>
          <w:szCs w:val="22"/>
        </w:rPr>
        <w:t>sectoral</w:t>
      </w:r>
      <w:proofErr w:type="spellEnd"/>
      <w:r>
        <w:rPr>
          <w:rFonts w:ascii="Arial" w:hAnsi="Arial" w:cs="Arial"/>
          <w:sz w:val="22"/>
          <w:szCs w:val="22"/>
        </w:rPr>
        <w:t xml:space="preserve"> ministries and departments</w:t>
      </w:r>
      <w:r w:rsidR="00D60139">
        <w:rPr>
          <w:rFonts w:ascii="Arial" w:hAnsi="Arial" w:cs="Arial"/>
          <w:sz w:val="22"/>
          <w:szCs w:val="22"/>
        </w:rPr>
        <w:t xml:space="preserve"> </w:t>
      </w:r>
      <w:r>
        <w:rPr>
          <w:rFonts w:ascii="Arial" w:hAnsi="Arial" w:cs="Arial"/>
          <w:sz w:val="22"/>
          <w:szCs w:val="22"/>
        </w:rPr>
        <w:t>(for example, on finance, trade, agriculture, and infrastructure). In a decentralized</w:t>
      </w:r>
      <w:r w:rsidR="00D60139">
        <w:rPr>
          <w:rFonts w:ascii="Arial" w:hAnsi="Arial" w:cs="Arial"/>
          <w:sz w:val="22"/>
          <w:szCs w:val="22"/>
        </w:rPr>
        <w:t xml:space="preserve"> </w:t>
      </w:r>
      <w:r>
        <w:rPr>
          <w:rFonts w:ascii="Arial" w:hAnsi="Arial" w:cs="Arial"/>
          <w:sz w:val="22"/>
          <w:szCs w:val="22"/>
        </w:rPr>
        <w:t>environment, the approach could also be applied to provincial poverty reduction and growth</w:t>
      </w:r>
      <w:r w:rsidR="00D60139">
        <w:rPr>
          <w:rFonts w:ascii="Arial" w:hAnsi="Arial" w:cs="Arial"/>
          <w:sz w:val="22"/>
          <w:szCs w:val="22"/>
        </w:rPr>
        <w:t xml:space="preserve"> </w:t>
      </w:r>
      <w:r>
        <w:rPr>
          <w:rFonts w:ascii="Arial" w:hAnsi="Arial" w:cs="Arial"/>
          <w:sz w:val="22"/>
          <w:szCs w:val="22"/>
        </w:rPr>
        <w:t>strategies.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approach can help donors formulate assistance plans and strategies as well as specific</w:t>
      </w:r>
      <w:r w:rsidR="00D60139">
        <w:rPr>
          <w:rFonts w:ascii="Arial" w:hAnsi="Arial" w:cs="Arial"/>
          <w:sz w:val="22"/>
          <w:szCs w:val="22"/>
        </w:rPr>
        <w:t xml:space="preserve"> </w:t>
      </w:r>
      <w:r>
        <w:rPr>
          <w:rFonts w:ascii="Arial" w:hAnsi="Arial" w:cs="Arial"/>
          <w:sz w:val="22"/>
          <w:szCs w:val="22"/>
        </w:rPr>
        <w:t xml:space="preserve">instruments, such as the Poverty Reduction Support Credit and other program and </w:t>
      </w:r>
      <w:proofErr w:type="spellStart"/>
      <w:r>
        <w:rPr>
          <w:rFonts w:ascii="Arial" w:hAnsi="Arial" w:cs="Arial"/>
          <w:sz w:val="22"/>
          <w:szCs w:val="22"/>
        </w:rPr>
        <w:t>policybased</w:t>
      </w:r>
      <w:proofErr w:type="spellEnd"/>
      <w:r w:rsidR="00D60139">
        <w:rPr>
          <w:rFonts w:ascii="Arial" w:hAnsi="Arial" w:cs="Arial"/>
          <w:sz w:val="22"/>
          <w:szCs w:val="22"/>
        </w:rPr>
        <w:t xml:space="preserve"> </w:t>
      </w:r>
      <w:proofErr w:type="spellStart"/>
      <w:r>
        <w:rPr>
          <w:rFonts w:ascii="Arial" w:hAnsi="Arial" w:cs="Arial"/>
          <w:sz w:val="22"/>
          <w:szCs w:val="22"/>
        </w:rPr>
        <w:t>instruments</w:t>
      </w:r>
      <w:proofErr w:type="spellEnd"/>
      <w:r>
        <w:rPr>
          <w:rFonts w:ascii="Arial" w:hAnsi="Arial" w:cs="Arial"/>
          <w:sz w:val="22"/>
          <w:szCs w:val="22"/>
        </w:rPr>
        <w:t>.</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MMW4P approach is likely to lead to interventions that support policy-oriented research.</w:t>
      </w: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Such work will be strategic in nature, but also opportunistic where appropriate. The research</w:t>
      </w:r>
      <w:r w:rsidR="00D60139">
        <w:rPr>
          <w:rFonts w:ascii="Arial" w:hAnsi="Arial" w:cs="Arial"/>
          <w:sz w:val="22"/>
          <w:szCs w:val="22"/>
        </w:rPr>
        <w:t xml:space="preserve"> </w:t>
      </w:r>
      <w:r>
        <w:rPr>
          <w:rFonts w:ascii="Arial" w:hAnsi="Arial" w:cs="Arial"/>
          <w:sz w:val="22"/>
          <w:szCs w:val="22"/>
        </w:rPr>
        <w:t>agenda will benefit from strong local ownership and support. Such ownership will be critical if</w:t>
      </w:r>
      <w:r w:rsidR="00D60139">
        <w:rPr>
          <w:rFonts w:ascii="Arial" w:hAnsi="Arial" w:cs="Arial"/>
          <w:sz w:val="22"/>
          <w:szCs w:val="22"/>
        </w:rPr>
        <w:t xml:space="preserve"> </w:t>
      </w:r>
      <w:r>
        <w:rPr>
          <w:rFonts w:ascii="Arial" w:hAnsi="Arial" w:cs="Arial"/>
          <w:sz w:val="22"/>
          <w:szCs w:val="22"/>
        </w:rPr>
        <w:t>research outcomes are to have a profound effect on the policy process and on pro-poor</w:t>
      </w:r>
      <w:r w:rsidR="00D60139">
        <w:rPr>
          <w:rFonts w:ascii="Arial" w:hAnsi="Arial" w:cs="Arial"/>
          <w:sz w:val="22"/>
          <w:szCs w:val="22"/>
        </w:rPr>
        <w:t xml:space="preserve"> </w:t>
      </w:r>
      <w:r>
        <w:rPr>
          <w:rFonts w:ascii="Arial" w:hAnsi="Arial" w:cs="Arial"/>
          <w:sz w:val="22"/>
          <w:szCs w:val="22"/>
        </w:rPr>
        <w:t>outcomes. Research formulation will aspire for systemic change. In cases where the</w:t>
      </w:r>
      <w:r w:rsidR="00D60139">
        <w:rPr>
          <w:rFonts w:ascii="Arial" w:hAnsi="Arial" w:cs="Arial"/>
          <w:sz w:val="22"/>
          <w:szCs w:val="22"/>
        </w:rPr>
        <w:t xml:space="preserve"> </w:t>
      </w:r>
      <w:r>
        <w:rPr>
          <w:rFonts w:ascii="Arial" w:hAnsi="Arial" w:cs="Arial"/>
          <w:sz w:val="22"/>
          <w:szCs w:val="22"/>
        </w:rPr>
        <w:t>analytical work leads to the conclusion that donor investments are necessary, these should</w:t>
      </w:r>
      <w:r w:rsidR="00D60139">
        <w:rPr>
          <w:rFonts w:ascii="Arial" w:hAnsi="Arial" w:cs="Arial"/>
          <w:sz w:val="22"/>
          <w:szCs w:val="22"/>
        </w:rPr>
        <w:t xml:space="preserve"> </w:t>
      </w:r>
      <w:r>
        <w:rPr>
          <w:rFonts w:ascii="Arial" w:hAnsi="Arial" w:cs="Arial"/>
          <w:sz w:val="22"/>
          <w:szCs w:val="22"/>
        </w:rPr>
        <w:t>be highly leveraged and catalytic interventions. The scale of interventions should be “</w:t>
      </w:r>
      <w:proofErr w:type="spellStart"/>
      <w:r>
        <w:rPr>
          <w:rFonts w:ascii="Arial" w:hAnsi="Arial" w:cs="Arial"/>
          <w:sz w:val="22"/>
          <w:szCs w:val="22"/>
        </w:rPr>
        <w:t>rightsized</w:t>
      </w:r>
      <w:proofErr w:type="spellEnd"/>
      <w:r>
        <w:rPr>
          <w:rFonts w:ascii="Arial" w:hAnsi="Arial" w:cs="Arial"/>
          <w:sz w:val="22"/>
          <w:szCs w:val="22"/>
        </w:rPr>
        <w:t>”</w:t>
      </w:r>
      <w:r w:rsidR="00D60139">
        <w:rPr>
          <w:rFonts w:ascii="Arial" w:hAnsi="Arial" w:cs="Arial"/>
          <w:sz w:val="22"/>
          <w:szCs w:val="22"/>
        </w:rPr>
        <w:t xml:space="preserve"> </w:t>
      </w:r>
      <w:r>
        <w:rPr>
          <w:rFonts w:ascii="Arial" w:hAnsi="Arial" w:cs="Arial"/>
          <w:sz w:val="22"/>
          <w:szCs w:val="22"/>
        </w:rPr>
        <w:t>in relation to the change to be achieved. In many cases, too much money is likely to</w:t>
      </w:r>
      <w:r w:rsidR="00D60139">
        <w:rPr>
          <w:rFonts w:ascii="Arial" w:hAnsi="Arial" w:cs="Arial"/>
          <w:sz w:val="22"/>
          <w:szCs w:val="22"/>
        </w:rPr>
        <w:t xml:space="preserve"> </w:t>
      </w:r>
      <w:r>
        <w:rPr>
          <w:rFonts w:ascii="Arial" w:hAnsi="Arial" w:cs="Arial"/>
          <w:sz w:val="22"/>
          <w:szCs w:val="22"/>
        </w:rPr>
        <w:t>create additional problems of its own.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MMW4P approach is already being applied in Viet Nam. Studies are being supported in</w:t>
      </w:r>
      <w:r w:rsidR="00D60139">
        <w:rPr>
          <w:rFonts w:ascii="Arial" w:hAnsi="Arial" w:cs="Arial"/>
          <w:sz w:val="22"/>
          <w:szCs w:val="22"/>
        </w:rPr>
        <w:t xml:space="preserve"> </w:t>
      </w:r>
      <w:r>
        <w:rPr>
          <w:rFonts w:ascii="Arial" w:hAnsi="Arial" w:cs="Arial"/>
          <w:sz w:val="22"/>
          <w:szCs w:val="22"/>
        </w:rPr>
        <w:t>several areas, including land markets, labor markets, and agriculture value chains. The work</w:t>
      </w:r>
      <w:r w:rsidR="00D60139">
        <w:rPr>
          <w:rFonts w:ascii="Arial" w:hAnsi="Arial" w:cs="Arial"/>
          <w:sz w:val="22"/>
          <w:szCs w:val="22"/>
        </w:rPr>
        <w:t xml:space="preserve"> </w:t>
      </w:r>
      <w:r>
        <w:rPr>
          <w:rFonts w:ascii="Arial" w:hAnsi="Arial" w:cs="Arial"/>
          <w:sz w:val="22"/>
          <w:szCs w:val="22"/>
        </w:rPr>
        <w:t>on value chains presents interesting implications for rural development in Viet Nam, as it</w:t>
      </w:r>
      <w:r w:rsidR="00D60139">
        <w:rPr>
          <w:rFonts w:ascii="Arial" w:hAnsi="Arial" w:cs="Arial"/>
          <w:sz w:val="22"/>
          <w:szCs w:val="22"/>
        </w:rPr>
        <w:t xml:space="preserve"> </w:t>
      </w:r>
      <w:r>
        <w:rPr>
          <w:rFonts w:ascii="Arial" w:hAnsi="Arial" w:cs="Arial"/>
          <w:sz w:val="22"/>
          <w:szCs w:val="22"/>
        </w:rPr>
        <w:t>highlights the links between global markets and poor producers. The initial findings of the</w:t>
      </w:r>
      <w:r w:rsidR="00D60139">
        <w:rPr>
          <w:rFonts w:ascii="Arial" w:hAnsi="Arial" w:cs="Arial"/>
          <w:sz w:val="22"/>
          <w:szCs w:val="22"/>
        </w:rPr>
        <w:t xml:space="preserve"> </w:t>
      </w:r>
      <w:r>
        <w:rPr>
          <w:rFonts w:ascii="Arial" w:hAnsi="Arial" w:cs="Arial"/>
          <w:sz w:val="22"/>
          <w:szCs w:val="22"/>
        </w:rPr>
        <w:t>study highlight pressing problems in the value chains, such as the need to develop</w:t>
      </w:r>
      <w:r w:rsidR="00D60139">
        <w:rPr>
          <w:rFonts w:ascii="Arial" w:hAnsi="Arial" w:cs="Arial"/>
          <w:sz w:val="22"/>
          <w:szCs w:val="22"/>
        </w:rPr>
        <w:t xml:space="preserve"> </w:t>
      </w:r>
      <w:r>
        <w:rPr>
          <w:rFonts w:ascii="Arial" w:hAnsi="Arial" w:cs="Arial"/>
          <w:sz w:val="22"/>
          <w:szCs w:val="22"/>
        </w:rPr>
        <w:t>partnerships to improve quality and to diversify products and markets. Some ideas have</w:t>
      </w:r>
      <w:r w:rsidR="00D60139">
        <w:rPr>
          <w:rFonts w:ascii="Arial" w:hAnsi="Arial" w:cs="Arial"/>
          <w:sz w:val="22"/>
          <w:szCs w:val="22"/>
        </w:rPr>
        <w:t xml:space="preserve"> </w:t>
      </w:r>
      <w:r>
        <w:rPr>
          <w:rFonts w:ascii="Arial" w:hAnsi="Arial" w:cs="Arial"/>
          <w:sz w:val="22"/>
          <w:szCs w:val="22"/>
        </w:rPr>
        <w:t>been developed into a strategy for agricultural commercialization and poverty reduction. The</w:t>
      </w:r>
      <w:r w:rsidR="00D60139">
        <w:rPr>
          <w:rFonts w:ascii="Arial" w:hAnsi="Arial" w:cs="Arial"/>
          <w:sz w:val="22"/>
          <w:szCs w:val="22"/>
        </w:rPr>
        <w:t xml:space="preserve"> </w:t>
      </w:r>
      <w:r>
        <w:rPr>
          <w:rFonts w:ascii="Arial" w:hAnsi="Arial" w:cs="Arial"/>
          <w:sz w:val="22"/>
          <w:szCs w:val="22"/>
        </w:rPr>
        <w:t>outline of this is presented below.</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strategy is based on the participation of the poor in value chains</w:t>
      </w:r>
      <w:r>
        <w:rPr>
          <w:rFonts w:ascii="Arial" w:hAnsi="Arial" w:cs="Arial"/>
          <w:sz w:val="14"/>
          <w:szCs w:val="14"/>
        </w:rPr>
        <w:t xml:space="preserve">5 </w:t>
      </w:r>
      <w:r>
        <w:rPr>
          <w:rFonts w:ascii="Arial" w:hAnsi="Arial" w:cs="Arial"/>
          <w:sz w:val="22"/>
          <w:szCs w:val="22"/>
        </w:rPr>
        <w:t>and emphasizes the</w:t>
      </w:r>
      <w:r w:rsidR="00D60139">
        <w:rPr>
          <w:rFonts w:ascii="Arial" w:hAnsi="Arial" w:cs="Arial"/>
          <w:sz w:val="22"/>
          <w:szCs w:val="22"/>
        </w:rPr>
        <w:t xml:space="preserve"> </w:t>
      </w:r>
      <w:r>
        <w:rPr>
          <w:rFonts w:ascii="Arial" w:hAnsi="Arial" w:cs="Arial"/>
          <w:sz w:val="22"/>
          <w:szCs w:val="22"/>
        </w:rPr>
        <w:t>central role of business entities within value chains driving competitiveness, innovation,</w:t>
      </w:r>
      <w:r w:rsidR="00D60139">
        <w:rPr>
          <w:rFonts w:ascii="Arial" w:hAnsi="Arial" w:cs="Arial"/>
          <w:sz w:val="22"/>
          <w:szCs w:val="22"/>
        </w:rPr>
        <w:t xml:space="preserve"> </w:t>
      </w:r>
      <w:r>
        <w:rPr>
          <w:rFonts w:ascii="Arial" w:hAnsi="Arial" w:cs="Arial"/>
          <w:sz w:val="22"/>
          <w:szCs w:val="22"/>
        </w:rPr>
        <w:t>linkages, job creation, exports, and growth. The approach implies a significant shift from</w:t>
      </w:r>
      <w:r w:rsidR="00D60139">
        <w:rPr>
          <w:rFonts w:ascii="Arial" w:hAnsi="Arial" w:cs="Arial"/>
          <w:sz w:val="22"/>
          <w:szCs w:val="22"/>
        </w:rPr>
        <w:t xml:space="preserve"> </w:t>
      </w:r>
      <w:r>
        <w:rPr>
          <w:rFonts w:ascii="Arial" w:hAnsi="Arial" w:cs="Arial"/>
          <w:sz w:val="22"/>
          <w:szCs w:val="22"/>
        </w:rPr>
        <w:t>supply-led interventions focused on livelihoods and integrated rural development to an</w:t>
      </w:r>
      <w:r w:rsidR="00D60139">
        <w:rPr>
          <w:rFonts w:ascii="Arial" w:hAnsi="Arial" w:cs="Arial"/>
          <w:sz w:val="22"/>
          <w:szCs w:val="22"/>
        </w:rPr>
        <w:t xml:space="preserve"> </w:t>
      </w:r>
      <w:r>
        <w:rPr>
          <w:rFonts w:ascii="Arial" w:hAnsi="Arial" w:cs="Arial"/>
          <w:sz w:val="22"/>
          <w:szCs w:val="22"/>
        </w:rPr>
        <w:t>approach that focuses on consumer demand and facilitates the ability of business entities to</w:t>
      </w:r>
      <w:r w:rsidR="00D60139">
        <w:rPr>
          <w:rFonts w:ascii="Arial" w:hAnsi="Arial" w:cs="Arial"/>
          <w:sz w:val="22"/>
          <w:szCs w:val="22"/>
        </w:rPr>
        <w:t xml:space="preserve"> </w:t>
      </w:r>
      <w:r>
        <w:rPr>
          <w:rFonts w:ascii="Arial" w:hAnsi="Arial" w:cs="Arial"/>
          <w:sz w:val="22"/>
          <w:szCs w:val="22"/>
        </w:rPr>
        <w:t>meet that demand.</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Agricultural commercialization refers to the transition from subsistence or “own” production to</w:t>
      </w:r>
      <w:r w:rsidR="00D60139">
        <w:rPr>
          <w:rFonts w:ascii="Arial" w:hAnsi="Arial" w:cs="Arial"/>
          <w:sz w:val="22"/>
          <w:szCs w:val="22"/>
        </w:rPr>
        <w:t xml:space="preserve"> </w:t>
      </w:r>
      <w:r>
        <w:rPr>
          <w:rFonts w:ascii="Arial" w:hAnsi="Arial" w:cs="Arial"/>
          <w:sz w:val="22"/>
          <w:szCs w:val="22"/>
        </w:rPr>
        <w:t>an increasingly complex production and consumption system based on market and other</w:t>
      </w:r>
      <w:r w:rsidR="00D60139">
        <w:rPr>
          <w:rFonts w:ascii="Arial" w:hAnsi="Arial" w:cs="Arial"/>
          <w:sz w:val="22"/>
          <w:szCs w:val="22"/>
        </w:rPr>
        <w:t xml:space="preserve"> </w:t>
      </w:r>
      <w:r>
        <w:rPr>
          <w:rFonts w:ascii="Arial" w:hAnsi="Arial" w:cs="Arial"/>
          <w:sz w:val="22"/>
          <w:szCs w:val="22"/>
        </w:rPr>
        <w:t>forms of exchange between producers and consumers. It involves transforming the rural</w:t>
      </w:r>
      <w:r w:rsidR="00D60139">
        <w:rPr>
          <w:rFonts w:ascii="Arial" w:hAnsi="Arial" w:cs="Arial"/>
          <w:sz w:val="22"/>
          <w:szCs w:val="22"/>
        </w:rPr>
        <w:t xml:space="preserve"> </w:t>
      </w:r>
      <w:r>
        <w:rPr>
          <w:rFonts w:ascii="Arial" w:hAnsi="Arial" w:cs="Arial"/>
          <w:sz w:val="22"/>
          <w:szCs w:val="22"/>
        </w:rPr>
        <w:t>economy into a system where nonfarm activities become the main source of income and</w:t>
      </w:r>
      <w:r w:rsidR="00D60139">
        <w:rPr>
          <w:rFonts w:ascii="Arial" w:hAnsi="Arial" w:cs="Arial"/>
          <w:sz w:val="22"/>
          <w:szCs w:val="22"/>
        </w:rPr>
        <w:t xml:space="preserve"> </w:t>
      </w:r>
      <w:r>
        <w:rPr>
          <w:rFonts w:ascii="Arial" w:hAnsi="Arial" w:cs="Arial"/>
          <w:sz w:val="22"/>
          <w:szCs w:val="22"/>
        </w:rPr>
        <w:t>employment. Central to this process is the evolution of a business or enterprise sector that supersedes agriculture in economic importance. The next phase of poverty reduction will rely</w:t>
      </w:r>
      <w:r w:rsidR="00D60139">
        <w:rPr>
          <w:rFonts w:ascii="Arial" w:hAnsi="Arial" w:cs="Arial"/>
          <w:sz w:val="22"/>
          <w:szCs w:val="22"/>
        </w:rPr>
        <w:t xml:space="preserve"> </w:t>
      </w:r>
      <w:r>
        <w:rPr>
          <w:rFonts w:ascii="Arial" w:hAnsi="Arial" w:cs="Arial"/>
          <w:sz w:val="22"/>
          <w:szCs w:val="22"/>
        </w:rPr>
        <w:t>on people moving away from direct employment in farming into services and industries</w:t>
      </w:r>
      <w:r w:rsidR="00D60139">
        <w:rPr>
          <w:rFonts w:ascii="Arial" w:hAnsi="Arial" w:cs="Arial"/>
          <w:sz w:val="22"/>
          <w:szCs w:val="22"/>
        </w:rPr>
        <w:t xml:space="preserve"> </w:t>
      </w:r>
      <w:r>
        <w:rPr>
          <w:rFonts w:ascii="Arial" w:hAnsi="Arial" w:cs="Arial"/>
          <w:sz w:val="22"/>
          <w:szCs w:val="22"/>
        </w:rPr>
        <w:t>where they can obtain higher wages and more stable employment. Several factors</w:t>
      </w:r>
      <w:r w:rsidR="00D60139">
        <w:rPr>
          <w:rFonts w:ascii="Arial" w:hAnsi="Arial" w:cs="Arial"/>
          <w:sz w:val="22"/>
          <w:szCs w:val="22"/>
        </w:rPr>
        <w:t xml:space="preserve"> </w:t>
      </w:r>
      <w:r>
        <w:rPr>
          <w:rFonts w:ascii="Arial" w:hAnsi="Arial" w:cs="Arial"/>
          <w:sz w:val="22"/>
          <w:szCs w:val="22"/>
        </w:rPr>
        <w:t>influencing commercialization include effective institutions, improved infrastructure,</w:t>
      </w:r>
      <w:r w:rsidR="00D60139">
        <w:rPr>
          <w:rFonts w:ascii="Arial" w:hAnsi="Arial" w:cs="Arial"/>
          <w:sz w:val="22"/>
          <w:szCs w:val="22"/>
        </w:rPr>
        <w:t xml:space="preserve"> </w:t>
      </w:r>
      <w:r>
        <w:rPr>
          <w:rFonts w:ascii="Arial" w:hAnsi="Arial" w:cs="Arial"/>
          <w:sz w:val="22"/>
          <w:szCs w:val="22"/>
        </w:rPr>
        <w:t>knowledge management, adequate incentives, stakeholders' initiatives, and a conducive and</w:t>
      </w:r>
      <w:r w:rsidR="00D60139">
        <w:rPr>
          <w:rFonts w:ascii="Arial" w:hAnsi="Arial" w:cs="Arial"/>
          <w:sz w:val="22"/>
          <w:szCs w:val="22"/>
        </w:rPr>
        <w:t xml:space="preserve"> </w:t>
      </w:r>
      <w:r>
        <w:rPr>
          <w:rFonts w:ascii="Arial" w:hAnsi="Arial" w:cs="Arial"/>
          <w:sz w:val="22"/>
          <w:szCs w:val="22"/>
        </w:rPr>
        <w:t>enabling policy environment. The recognition of the complexity of these different factors,</w:t>
      </w:r>
      <w:r w:rsidR="00D60139">
        <w:rPr>
          <w:rFonts w:ascii="Arial" w:hAnsi="Arial" w:cs="Arial"/>
          <w:sz w:val="22"/>
          <w:szCs w:val="22"/>
        </w:rPr>
        <w:t xml:space="preserve"> </w:t>
      </w:r>
      <w:r>
        <w:rPr>
          <w:rFonts w:ascii="Arial" w:hAnsi="Arial" w:cs="Arial"/>
          <w:sz w:val="22"/>
          <w:szCs w:val="22"/>
        </w:rPr>
        <w:t>however, should not divert attention from focusing on the development of business</w:t>
      </w:r>
      <w:r w:rsidR="00D60139">
        <w:rPr>
          <w:rFonts w:ascii="Arial" w:hAnsi="Arial" w:cs="Arial"/>
          <w:sz w:val="22"/>
          <w:szCs w:val="22"/>
        </w:rPr>
        <w:t xml:space="preserve"> </w:t>
      </w:r>
      <w:r>
        <w:rPr>
          <w:rFonts w:ascii="Arial" w:hAnsi="Arial" w:cs="Arial"/>
          <w:sz w:val="22"/>
          <w:szCs w:val="22"/>
        </w:rPr>
        <w:t>enterprises as the main instigator of commercialization.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process of commercialization in Viet Nam is already under way. Farmers in Viet Nam</w:t>
      </w:r>
      <w:r w:rsidR="00D60139">
        <w:rPr>
          <w:rFonts w:ascii="Arial" w:hAnsi="Arial" w:cs="Arial"/>
          <w:sz w:val="22"/>
          <w:szCs w:val="22"/>
        </w:rPr>
        <w:t xml:space="preserve"> </w:t>
      </w:r>
      <w:r>
        <w:rPr>
          <w:rFonts w:ascii="Arial" w:hAnsi="Arial" w:cs="Arial"/>
          <w:sz w:val="22"/>
          <w:szCs w:val="22"/>
        </w:rPr>
        <w:t>have continued to move from subsistence production to a more commercialized system with</w:t>
      </w:r>
      <w:r w:rsidR="00D60139">
        <w:rPr>
          <w:rFonts w:ascii="Arial" w:hAnsi="Arial" w:cs="Arial"/>
          <w:sz w:val="22"/>
          <w:szCs w:val="22"/>
        </w:rPr>
        <w:t xml:space="preserve"> </w:t>
      </w:r>
      <w:r>
        <w:rPr>
          <w:rFonts w:ascii="Arial" w:hAnsi="Arial" w:cs="Arial"/>
          <w:sz w:val="22"/>
          <w:szCs w:val="22"/>
        </w:rPr>
        <w:t>increasing interaction with markets. The Viet Nam household living standards survey</w:t>
      </w:r>
      <w:r w:rsidR="00D60139">
        <w:rPr>
          <w:rFonts w:ascii="Arial" w:hAnsi="Arial" w:cs="Arial"/>
          <w:sz w:val="22"/>
          <w:szCs w:val="22"/>
        </w:rPr>
        <w:t xml:space="preserve"> </w:t>
      </w:r>
      <w:r>
        <w:rPr>
          <w:rFonts w:ascii="Arial" w:hAnsi="Arial" w:cs="Arial"/>
          <w:sz w:val="22"/>
          <w:szCs w:val="22"/>
        </w:rPr>
        <w:t>(VHLSS) studies indicate that about 70% of agriculture sector output was commercialized in</w:t>
      </w:r>
      <w:r w:rsidR="00D60139">
        <w:rPr>
          <w:rFonts w:ascii="Arial" w:hAnsi="Arial" w:cs="Arial"/>
          <w:sz w:val="22"/>
          <w:szCs w:val="22"/>
        </w:rPr>
        <w:t xml:space="preserve"> </w:t>
      </w:r>
      <w:r>
        <w:rPr>
          <w:rFonts w:ascii="Arial" w:hAnsi="Arial" w:cs="Arial"/>
          <w:sz w:val="22"/>
          <w:szCs w:val="22"/>
        </w:rPr>
        <w:t>2002, compared with only 48% in 1993.</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Globalization is a powerful force that brings new opportunities as well as new risks. Global</w:t>
      </w:r>
      <w:r w:rsidR="00D60139">
        <w:rPr>
          <w:rFonts w:ascii="Arial" w:hAnsi="Arial" w:cs="Arial"/>
          <w:sz w:val="22"/>
          <w:szCs w:val="22"/>
        </w:rPr>
        <w:t xml:space="preserve"> </w:t>
      </w:r>
      <w:r>
        <w:rPr>
          <w:rFonts w:ascii="Arial" w:hAnsi="Arial" w:cs="Arial"/>
          <w:sz w:val="22"/>
          <w:szCs w:val="22"/>
        </w:rPr>
        <w:t>integration is a key concern of policymakers in Viet Nam. In the past few years, Viet Nam has</w:t>
      </w:r>
      <w:r w:rsidR="00D60139">
        <w:rPr>
          <w:rFonts w:ascii="Arial" w:hAnsi="Arial" w:cs="Arial"/>
          <w:sz w:val="22"/>
          <w:szCs w:val="22"/>
        </w:rPr>
        <w:t xml:space="preserve"> </w:t>
      </w:r>
      <w:r>
        <w:rPr>
          <w:rFonts w:ascii="Arial" w:hAnsi="Arial" w:cs="Arial"/>
          <w:sz w:val="22"/>
          <w:szCs w:val="22"/>
        </w:rPr>
        <w:t>had dramatic experiences of both the benefits (export earnings) as well as the costs (price</w:t>
      </w:r>
      <w:r w:rsidR="00D60139">
        <w:rPr>
          <w:rFonts w:ascii="Arial" w:hAnsi="Arial" w:cs="Arial"/>
          <w:sz w:val="22"/>
          <w:szCs w:val="22"/>
        </w:rPr>
        <w:t xml:space="preserve"> </w:t>
      </w:r>
      <w:r>
        <w:rPr>
          <w:rFonts w:ascii="Arial" w:hAnsi="Arial" w:cs="Arial"/>
          <w:sz w:val="22"/>
          <w:szCs w:val="22"/>
        </w:rPr>
        <w:t>crashes for key export commodities and restricted access to global markets) of globalization.</w:t>
      </w: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Viet Nam is currently negotiating membership of the World Trade Organization, which may</w:t>
      </w:r>
      <w:r w:rsidR="00D60139">
        <w:rPr>
          <w:rFonts w:ascii="Arial" w:hAnsi="Arial" w:cs="Arial"/>
          <w:sz w:val="22"/>
          <w:szCs w:val="22"/>
        </w:rPr>
        <w:t xml:space="preserve"> </w:t>
      </w:r>
      <w:r>
        <w:rPr>
          <w:rFonts w:ascii="Arial" w:hAnsi="Arial" w:cs="Arial"/>
          <w:sz w:val="22"/>
          <w:szCs w:val="22"/>
        </w:rPr>
        <w:t>mitigate some, but not all, of these risks. Global integration has already had a big impact on</w:t>
      </w:r>
      <w:r w:rsidR="00D60139">
        <w:rPr>
          <w:rFonts w:ascii="Arial" w:hAnsi="Arial" w:cs="Arial"/>
          <w:sz w:val="22"/>
          <w:szCs w:val="22"/>
        </w:rPr>
        <w:t xml:space="preserve"> </w:t>
      </w:r>
      <w:r>
        <w:rPr>
          <w:rFonts w:ascii="Arial" w:hAnsi="Arial" w:cs="Arial"/>
          <w:sz w:val="22"/>
          <w:szCs w:val="22"/>
        </w:rPr>
        <w:t>agro-industries throughout the world. The main changes include</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One of the main features of these global changes is that “spot markets”—where exchange</w:t>
      </w:r>
      <w:r w:rsidR="00D60139">
        <w:rPr>
          <w:rFonts w:ascii="Arial" w:hAnsi="Arial" w:cs="Arial"/>
          <w:sz w:val="22"/>
          <w:szCs w:val="22"/>
        </w:rPr>
        <w:t xml:space="preserve"> </w:t>
      </w:r>
      <w:r>
        <w:rPr>
          <w:rFonts w:ascii="Arial" w:hAnsi="Arial" w:cs="Arial"/>
          <w:sz w:val="22"/>
          <w:szCs w:val="22"/>
        </w:rPr>
        <w:t>takes place anonymously on the basis of price signals—are gradually losing importance in the global exchange system and are being replaced by value chains and vertically integrated</w:t>
      </w:r>
      <w:r w:rsidR="00D60139">
        <w:rPr>
          <w:rFonts w:ascii="Arial" w:hAnsi="Arial" w:cs="Arial"/>
          <w:sz w:val="22"/>
          <w:szCs w:val="22"/>
        </w:rPr>
        <w:t xml:space="preserve"> </w:t>
      </w:r>
      <w:r>
        <w:rPr>
          <w:rFonts w:ascii="Arial" w:hAnsi="Arial" w:cs="Arial"/>
          <w:sz w:val="22"/>
          <w:szCs w:val="22"/>
        </w:rPr>
        <w:t>organizations.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 xml:space="preserve">Traditional rural development approaches based on livelihoods and </w:t>
      </w:r>
      <w:proofErr w:type="spellStart"/>
      <w:r>
        <w:rPr>
          <w:rFonts w:ascii="Arial" w:hAnsi="Arial" w:cs="Arial"/>
          <w:sz w:val="22"/>
          <w:szCs w:val="22"/>
        </w:rPr>
        <w:t>multisector</w:t>
      </w:r>
      <w:proofErr w:type="spellEnd"/>
      <w:r>
        <w:rPr>
          <w:rFonts w:ascii="Arial" w:hAnsi="Arial" w:cs="Arial"/>
          <w:sz w:val="22"/>
          <w:szCs w:val="22"/>
        </w:rPr>
        <w:t xml:space="preserve"> area</w:t>
      </w:r>
      <w:r w:rsidR="00D60139">
        <w:rPr>
          <w:rFonts w:ascii="Arial" w:hAnsi="Arial" w:cs="Arial"/>
          <w:sz w:val="22"/>
          <w:szCs w:val="22"/>
        </w:rPr>
        <w:t xml:space="preserve"> </w:t>
      </w:r>
      <w:r>
        <w:rPr>
          <w:rFonts w:ascii="Arial" w:hAnsi="Arial" w:cs="Arial"/>
          <w:sz w:val="22"/>
          <w:szCs w:val="22"/>
        </w:rPr>
        <w:t>investments are being questioned for disappointing outcomes and for failing to address the</w:t>
      </w:r>
      <w:r w:rsidR="00D60139">
        <w:rPr>
          <w:rFonts w:ascii="Arial" w:hAnsi="Arial" w:cs="Arial"/>
          <w:sz w:val="22"/>
          <w:szCs w:val="22"/>
        </w:rPr>
        <w:t xml:space="preserve"> </w:t>
      </w:r>
      <w:r>
        <w:rPr>
          <w:rFonts w:ascii="Arial" w:hAnsi="Arial" w:cs="Arial"/>
          <w:sz w:val="22"/>
          <w:szCs w:val="22"/>
        </w:rPr>
        <w:t xml:space="preserve">main challenges presented by globalization such as competitiveness. These </w:t>
      </w:r>
      <w:proofErr w:type="spellStart"/>
      <w:r>
        <w:rPr>
          <w:rFonts w:ascii="Arial" w:hAnsi="Arial" w:cs="Arial"/>
          <w:sz w:val="22"/>
          <w:szCs w:val="22"/>
        </w:rPr>
        <w:t>multisector</w:t>
      </w:r>
      <w:proofErr w:type="spellEnd"/>
      <w:r w:rsidR="00D60139">
        <w:rPr>
          <w:rFonts w:ascii="Arial" w:hAnsi="Arial" w:cs="Arial"/>
          <w:sz w:val="22"/>
          <w:szCs w:val="22"/>
        </w:rPr>
        <w:t xml:space="preserve"> </w:t>
      </w:r>
      <w:r>
        <w:rPr>
          <w:rFonts w:ascii="Arial" w:hAnsi="Arial" w:cs="Arial"/>
          <w:sz w:val="22"/>
          <w:szCs w:val="22"/>
        </w:rPr>
        <w:t>approaches tend to be unfocused, too diverse, and generally, “supply-led.” In several cases,</w:t>
      </w:r>
      <w:r w:rsidR="00D60139">
        <w:rPr>
          <w:rFonts w:ascii="Arial" w:hAnsi="Arial" w:cs="Arial"/>
          <w:sz w:val="22"/>
          <w:szCs w:val="22"/>
        </w:rPr>
        <w:t xml:space="preserve"> </w:t>
      </w:r>
      <w:r>
        <w:rPr>
          <w:rFonts w:ascii="Arial" w:hAnsi="Arial" w:cs="Arial"/>
          <w:sz w:val="22"/>
          <w:szCs w:val="22"/>
        </w:rPr>
        <w:t>it results in an “undoable” development agenda and poor returns to investors, whether the</w:t>
      </w:r>
      <w:r w:rsidR="00D60139">
        <w:rPr>
          <w:rFonts w:ascii="Arial" w:hAnsi="Arial" w:cs="Arial"/>
          <w:sz w:val="22"/>
          <w:szCs w:val="22"/>
        </w:rPr>
        <w:t xml:space="preserve"> </w:t>
      </w:r>
      <w:r>
        <w:rPr>
          <w:rFonts w:ascii="Arial" w:hAnsi="Arial" w:cs="Arial"/>
          <w:sz w:val="22"/>
          <w:szCs w:val="22"/>
        </w:rPr>
        <w:t>Government of Viet Nam, the local people, or the donors.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 value chain can be defined as “an organized system of exchange from production to</w:t>
      </w:r>
      <w:r w:rsidR="00D60139">
        <w:rPr>
          <w:rFonts w:ascii="Arial" w:hAnsi="Arial" w:cs="Arial"/>
          <w:sz w:val="22"/>
          <w:szCs w:val="22"/>
        </w:rPr>
        <w:t xml:space="preserve"> </w:t>
      </w:r>
      <w:r>
        <w:rPr>
          <w:rFonts w:ascii="Arial" w:hAnsi="Arial" w:cs="Arial"/>
          <w:sz w:val="22"/>
          <w:szCs w:val="22"/>
        </w:rPr>
        <w:t>consumption with the purpose of increasing value and competitiveness.” A value chain is not</w:t>
      </w:r>
      <w:r w:rsidR="00D60139">
        <w:rPr>
          <w:rFonts w:ascii="Arial" w:hAnsi="Arial" w:cs="Arial"/>
          <w:sz w:val="22"/>
          <w:szCs w:val="22"/>
        </w:rPr>
        <w:t xml:space="preserve"> </w:t>
      </w:r>
      <w:r>
        <w:rPr>
          <w:rFonts w:ascii="Arial" w:hAnsi="Arial" w:cs="Arial"/>
          <w:sz w:val="22"/>
          <w:szCs w:val="22"/>
        </w:rPr>
        <w:t xml:space="preserve">a supply chain. A value chain is about linkages generating </w:t>
      </w:r>
      <w:r>
        <w:rPr>
          <w:rFonts w:ascii="Arial" w:hAnsi="Arial" w:cs="Arial"/>
          <w:b/>
          <w:bCs/>
          <w:sz w:val="22"/>
          <w:szCs w:val="22"/>
        </w:rPr>
        <w:t xml:space="preserve">value </w:t>
      </w:r>
      <w:r>
        <w:rPr>
          <w:rFonts w:ascii="Arial" w:hAnsi="Arial" w:cs="Arial"/>
          <w:sz w:val="22"/>
          <w:szCs w:val="22"/>
        </w:rPr>
        <w:t>for the consumer, while a</w:t>
      </w:r>
      <w:r w:rsidR="00D60139">
        <w:rPr>
          <w:rFonts w:ascii="Arial" w:hAnsi="Arial" w:cs="Arial"/>
          <w:sz w:val="22"/>
          <w:szCs w:val="22"/>
        </w:rPr>
        <w:t xml:space="preserve"> </w:t>
      </w:r>
      <w:r>
        <w:rPr>
          <w:rFonts w:ascii="Arial" w:hAnsi="Arial" w:cs="Arial"/>
          <w:sz w:val="22"/>
          <w:szCs w:val="22"/>
        </w:rPr>
        <w:t>supply chain is about logistics.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key features of a value chain include the creation of business linkages by getting people</w:t>
      </w:r>
      <w:r w:rsidR="00D60139">
        <w:rPr>
          <w:rFonts w:ascii="Arial" w:hAnsi="Arial" w:cs="Arial"/>
          <w:sz w:val="22"/>
          <w:szCs w:val="22"/>
        </w:rPr>
        <w:t xml:space="preserve"> </w:t>
      </w:r>
      <w:r>
        <w:rPr>
          <w:rFonts w:ascii="Arial" w:hAnsi="Arial" w:cs="Arial"/>
          <w:sz w:val="22"/>
          <w:szCs w:val="22"/>
        </w:rPr>
        <w:t>in the chain (for example, farmers, processors, retailers, and exporters) to work together.</w:t>
      </w:r>
      <w:r w:rsidR="00D60139">
        <w:rPr>
          <w:rFonts w:ascii="Arial" w:hAnsi="Arial" w:cs="Arial"/>
          <w:sz w:val="22"/>
          <w:szCs w:val="22"/>
        </w:rPr>
        <w:t xml:space="preserve"> </w:t>
      </w:r>
      <w:r>
        <w:rPr>
          <w:rFonts w:ascii="Arial" w:hAnsi="Arial" w:cs="Arial"/>
          <w:sz w:val="22"/>
          <w:szCs w:val="22"/>
        </w:rPr>
        <w:t>This requires good coordination of decisions and exchange. Effective governance to facilitate</w:t>
      </w:r>
      <w:r w:rsidR="00D60139">
        <w:rPr>
          <w:rFonts w:ascii="Arial" w:hAnsi="Arial" w:cs="Arial"/>
          <w:sz w:val="22"/>
          <w:szCs w:val="22"/>
        </w:rPr>
        <w:t xml:space="preserve"> </w:t>
      </w:r>
      <w:r>
        <w:rPr>
          <w:rFonts w:ascii="Arial" w:hAnsi="Arial" w:cs="Arial"/>
          <w:sz w:val="22"/>
          <w:szCs w:val="22"/>
        </w:rPr>
        <w:t>coordination is needed. To increase value, the value chain needs to meet consumer demand</w:t>
      </w:r>
      <w:r w:rsidR="00D60139">
        <w:rPr>
          <w:rFonts w:ascii="Arial" w:hAnsi="Arial" w:cs="Arial"/>
          <w:sz w:val="22"/>
          <w:szCs w:val="22"/>
        </w:rPr>
        <w:t xml:space="preserve"> </w:t>
      </w:r>
      <w:r>
        <w:rPr>
          <w:rFonts w:ascii="Arial" w:hAnsi="Arial" w:cs="Arial"/>
          <w:sz w:val="22"/>
          <w:szCs w:val="22"/>
        </w:rPr>
        <w:t>and be competitive. To remain competitive, the value chain needs to innovate continuously.</w:t>
      </w:r>
      <w:r w:rsidR="00D60139">
        <w:rPr>
          <w:rFonts w:ascii="Arial" w:hAnsi="Arial" w:cs="Arial"/>
          <w:sz w:val="22"/>
          <w:szCs w:val="22"/>
        </w:rPr>
        <w:t xml:space="preserve"> </w:t>
      </w:r>
      <w:r>
        <w:rPr>
          <w:rFonts w:ascii="Arial" w:hAnsi="Arial" w:cs="Arial"/>
          <w:sz w:val="22"/>
          <w:szCs w:val="22"/>
        </w:rPr>
        <w:t>To establish effective linkages, the chain needs to distribute benefits that provide incentives</w:t>
      </w:r>
      <w:r w:rsidR="00D60139">
        <w:rPr>
          <w:rFonts w:ascii="Arial" w:hAnsi="Arial" w:cs="Arial"/>
          <w:sz w:val="22"/>
          <w:szCs w:val="22"/>
        </w:rPr>
        <w:t xml:space="preserve"> </w:t>
      </w:r>
      <w:r>
        <w:rPr>
          <w:rFonts w:ascii="Arial" w:hAnsi="Arial" w:cs="Arial"/>
          <w:sz w:val="22"/>
          <w:szCs w:val="22"/>
        </w:rPr>
        <w:t>to the participants.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 successful value chain must show continuous innovation in the form of products,</w:t>
      </w:r>
      <w:r w:rsidR="00D60139">
        <w:rPr>
          <w:rFonts w:ascii="Arial" w:hAnsi="Arial" w:cs="Arial"/>
          <w:sz w:val="22"/>
          <w:szCs w:val="22"/>
        </w:rPr>
        <w:t xml:space="preserve"> </w:t>
      </w:r>
      <w:r>
        <w:rPr>
          <w:rFonts w:ascii="Arial" w:hAnsi="Arial" w:cs="Arial"/>
          <w:sz w:val="22"/>
          <w:szCs w:val="22"/>
        </w:rPr>
        <w:t>technologies, management, marketing, and distribution. It must be highly organized</w:t>
      </w:r>
      <w:r w:rsidR="00D60139">
        <w:rPr>
          <w:rFonts w:ascii="Arial" w:hAnsi="Arial" w:cs="Arial"/>
          <w:sz w:val="22"/>
          <w:szCs w:val="22"/>
        </w:rPr>
        <w:t xml:space="preserve"> </w:t>
      </w:r>
      <w:r>
        <w:rPr>
          <w:rFonts w:ascii="Arial" w:hAnsi="Arial" w:cs="Arial"/>
          <w:sz w:val="22"/>
          <w:szCs w:val="22"/>
        </w:rPr>
        <w:t>internally, using hierarchies and achieving economies of scale. The chain will go beyond spot</w:t>
      </w:r>
      <w:r w:rsidR="00D60139">
        <w:rPr>
          <w:rFonts w:ascii="Arial" w:hAnsi="Arial" w:cs="Arial"/>
          <w:sz w:val="22"/>
          <w:szCs w:val="22"/>
        </w:rPr>
        <w:t xml:space="preserve"> </w:t>
      </w:r>
      <w:r>
        <w:rPr>
          <w:rFonts w:ascii="Arial" w:hAnsi="Arial" w:cs="Arial"/>
          <w:sz w:val="22"/>
          <w:szCs w:val="22"/>
        </w:rPr>
        <w:t>market transactions to include contracts, vertical integration, supply chains within networks,</w:t>
      </w:r>
      <w:r w:rsidR="00D60139">
        <w:rPr>
          <w:rFonts w:ascii="Arial" w:hAnsi="Arial" w:cs="Arial"/>
          <w:sz w:val="22"/>
          <w:szCs w:val="22"/>
        </w:rPr>
        <w:t xml:space="preserve"> </w:t>
      </w:r>
      <w:r>
        <w:rPr>
          <w:rFonts w:ascii="Arial" w:hAnsi="Arial" w:cs="Arial"/>
          <w:sz w:val="22"/>
          <w:szCs w:val="22"/>
        </w:rPr>
        <w:t>alliances, and other forms of coordination. The chain will introduce practices that meet</w:t>
      </w:r>
      <w:r w:rsidR="00D60139">
        <w:rPr>
          <w:rFonts w:ascii="Arial" w:hAnsi="Arial" w:cs="Arial"/>
          <w:sz w:val="22"/>
          <w:szCs w:val="22"/>
        </w:rPr>
        <w:t xml:space="preserve"> </w:t>
      </w:r>
      <w:r>
        <w:rPr>
          <w:rFonts w:ascii="Arial" w:hAnsi="Arial" w:cs="Arial"/>
          <w:sz w:val="22"/>
          <w:szCs w:val="22"/>
        </w:rPr>
        <w:t>environmental and social responsibility concerns.</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Five models linking smallholder farmers to entrepreneurs and markets in a competitive and</w:t>
      </w:r>
      <w:r w:rsidR="00D60139">
        <w:rPr>
          <w:rFonts w:ascii="Arial" w:hAnsi="Arial" w:cs="Arial"/>
          <w:sz w:val="22"/>
          <w:szCs w:val="22"/>
        </w:rPr>
        <w:t xml:space="preserve"> </w:t>
      </w:r>
      <w:r>
        <w:rPr>
          <w:rFonts w:ascii="Arial" w:hAnsi="Arial" w:cs="Arial"/>
          <w:sz w:val="22"/>
          <w:szCs w:val="22"/>
        </w:rPr>
        <w:t>sustainable way are presented.</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i/>
          <w:iCs/>
          <w:sz w:val="22"/>
          <w:szCs w:val="22"/>
        </w:rPr>
        <w:t xml:space="preserve">Farmer-to-market </w:t>
      </w:r>
      <w:r>
        <w:rPr>
          <w:rFonts w:ascii="Arial" w:hAnsi="Arial" w:cs="Arial"/>
          <w:sz w:val="22"/>
          <w:szCs w:val="22"/>
        </w:rPr>
        <w:t>linkage model.</w:t>
      </w:r>
      <w:proofErr w:type="gramEnd"/>
      <w:r>
        <w:rPr>
          <w:rFonts w:ascii="Arial" w:hAnsi="Arial" w:cs="Arial"/>
          <w:sz w:val="22"/>
          <w:szCs w:val="22"/>
        </w:rPr>
        <w:t xml:space="preserve"> Farmers are linked with market services and other value chain stakeholders by facilitating service provider organizations.</w:t>
      </w:r>
    </w:p>
    <w:p w:rsidR="003B081E" w:rsidRDefault="003B081E" w:rsidP="00D60139">
      <w:pPr>
        <w:widowControl w:val="0"/>
        <w:autoSpaceDE w:val="0"/>
        <w:autoSpaceDN w:val="0"/>
        <w:adjustRightInd w:val="0"/>
        <w:jc w:val="both"/>
        <w:rPr>
          <w:rFonts w:ascii="Arial" w:hAnsi="Arial" w:cs="Arial"/>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i/>
          <w:iCs/>
          <w:sz w:val="22"/>
          <w:szCs w:val="22"/>
        </w:rPr>
        <w:t xml:space="preserve">Farmer-to-enterprise </w:t>
      </w:r>
      <w:r>
        <w:rPr>
          <w:rFonts w:ascii="Arial" w:hAnsi="Arial" w:cs="Arial"/>
          <w:sz w:val="22"/>
          <w:szCs w:val="22"/>
        </w:rPr>
        <w:t>contract model.</w:t>
      </w:r>
      <w:proofErr w:type="gramEnd"/>
      <w:r>
        <w:rPr>
          <w:rFonts w:ascii="Arial" w:hAnsi="Arial" w:cs="Arial"/>
          <w:sz w:val="22"/>
          <w:szCs w:val="22"/>
        </w:rPr>
        <w:t xml:space="preserve"> Farmers are linked directly with enterprises through</w:t>
      </w:r>
      <w:r w:rsidR="00D60139">
        <w:rPr>
          <w:rFonts w:ascii="Arial" w:hAnsi="Arial" w:cs="Arial"/>
          <w:sz w:val="22"/>
          <w:szCs w:val="22"/>
        </w:rPr>
        <w:t xml:space="preserve"> </w:t>
      </w:r>
      <w:r>
        <w:rPr>
          <w:rFonts w:ascii="Arial" w:hAnsi="Arial" w:cs="Arial"/>
          <w:sz w:val="22"/>
          <w:szCs w:val="22"/>
        </w:rPr>
        <w:t>contract grower systems. Two types of contracts are envisaged: contracts directly between</w:t>
      </w:r>
      <w:r w:rsidR="00D60139">
        <w:rPr>
          <w:rFonts w:ascii="Arial" w:hAnsi="Arial" w:cs="Arial"/>
          <w:sz w:val="22"/>
          <w:szCs w:val="22"/>
        </w:rPr>
        <w:t xml:space="preserve"> </w:t>
      </w:r>
      <w:r>
        <w:rPr>
          <w:rFonts w:ascii="Arial" w:hAnsi="Arial" w:cs="Arial"/>
          <w:sz w:val="22"/>
          <w:szCs w:val="22"/>
        </w:rPr>
        <w:t>enterprises and farmers; and contracts indirectly through traders, NGOs, and suppliers.</w:t>
      </w:r>
    </w:p>
    <w:p w:rsidR="003B081E" w:rsidRDefault="003B081E" w:rsidP="00D60139">
      <w:pPr>
        <w:widowControl w:val="0"/>
        <w:autoSpaceDE w:val="0"/>
        <w:autoSpaceDN w:val="0"/>
        <w:adjustRightInd w:val="0"/>
        <w:jc w:val="both"/>
        <w:rPr>
          <w:rFonts w:ascii="Arial" w:hAnsi="Arial" w:cs="Arial"/>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i/>
          <w:iCs/>
          <w:sz w:val="22"/>
          <w:szCs w:val="22"/>
        </w:rPr>
        <w:t xml:space="preserve">Large </w:t>
      </w:r>
      <w:proofErr w:type="spellStart"/>
      <w:r>
        <w:rPr>
          <w:rFonts w:ascii="Arial" w:hAnsi="Arial" w:cs="Arial"/>
          <w:i/>
          <w:iCs/>
          <w:sz w:val="22"/>
          <w:szCs w:val="22"/>
        </w:rPr>
        <w:t>orivate</w:t>
      </w:r>
      <w:proofErr w:type="spellEnd"/>
      <w:r>
        <w:rPr>
          <w:rFonts w:ascii="Arial" w:hAnsi="Arial" w:cs="Arial"/>
          <w:i/>
          <w:iCs/>
          <w:sz w:val="22"/>
          <w:szCs w:val="22"/>
        </w:rPr>
        <w:t xml:space="preserve"> enterprise-to-farmer </w:t>
      </w:r>
      <w:r>
        <w:rPr>
          <w:rFonts w:ascii="Arial" w:hAnsi="Arial" w:cs="Arial"/>
          <w:sz w:val="22"/>
          <w:szCs w:val="22"/>
        </w:rPr>
        <w:t>model.</w:t>
      </w:r>
      <w:proofErr w:type="gramEnd"/>
      <w:r>
        <w:rPr>
          <w:rFonts w:ascii="Arial" w:hAnsi="Arial" w:cs="Arial"/>
          <w:sz w:val="22"/>
          <w:szCs w:val="22"/>
        </w:rPr>
        <w:t xml:space="preserve"> Out-growers are treated as partners in the</w:t>
      </w:r>
      <w:r w:rsidR="00D60139">
        <w:rPr>
          <w:rFonts w:ascii="Arial" w:hAnsi="Arial" w:cs="Arial"/>
          <w:sz w:val="22"/>
          <w:szCs w:val="22"/>
        </w:rPr>
        <w:t xml:space="preserve"> </w:t>
      </w:r>
      <w:r>
        <w:rPr>
          <w:rFonts w:ascii="Arial" w:hAnsi="Arial" w:cs="Arial"/>
          <w:sz w:val="22"/>
          <w:szCs w:val="22"/>
        </w:rPr>
        <w:t>enterprise rather than as mere contract suppliers. The large private enterprise provides a</w:t>
      </w:r>
      <w:r w:rsidR="00D60139">
        <w:rPr>
          <w:rFonts w:ascii="Arial" w:hAnsi="Arial" w:cs="Arial"/>
          <w:sz w:val="22"/>
          <w:szCs w:val="22"/>
        </w:rPr>
        <w:t xml:space="preserve"> </w:t>
      </w:r>
      <w:r>
        <w:rPr>
          <w:rFonts w:ascii="Arial" w:hAnsi="Arial" w:cs="Arial"/>
          <w:sz w:val="22"/>
          <w:szCs w:val="22"/>
        </w:rPr>
        <w:t>guaranteed market outlet for associated smallholders, as well as technical extension services and credit in the form of production inputs. To succeed, the enterprise in the large private</w:t>
      </w:r>
      <w:r w:rsidR="00D60139">
        <w:rPr>
          <w:rFonts w:ascii="Arial" w:hAnsi="Arial" w:cs="Arial"/>
          <w:sz w:val="22"/>
          <w:szCs w:val="22"/>
        </w:rPr>
        <w:t xml:space="preserve"> </w:t>
      </w:r>
      <w:r>
        <w:rPr>
          <w:rFonts w:ascii="Arial" w:hAnsi="Arial" w:cs="Arial"/>
          <w:sz w:val="22"/>
          <w:szCs w:val="22"/>
        </w:rPr>
        <w:t>enterprise program must also exercise some degree of management control over the</w:t>
      </w:r>
      <w:r w:rsidR="00D60139">
        <w:rPr>
          <w:rFonts w:ascii="Arial" w:hAnsi="Arial" w:cs="Arial"/>
          <w:sz w:val="22"/>
          <w:szCs w:val="22"/>
        </w:rPr>
        <w:t xml:space="preserve"> </w:t>
      </w:r>
      <w:r>
        <w:rPr>
          <w:rFonts w:ascii="Arial" w:hAnsi="Arial" w:cs="Arial"/>
          <w:sz w:val="22"/>
          <w:szCs w:val="22"/>
        </w:rPr>
        <w:t>smallholders’ production and postharvest practices and must take some responsibility for the</w:t>
      </w:r>
      <w:r w:rsidR="00D60139">
        <w:rPr>
          <w:rFonts w:ascii="Arial" w:hAnsi="Arial" w:cs="Arial"/>
          <w:sz w:val="22"/>
          <w:szCs w:val="22"/>
        </w:rPr>
        <w:t xml:space="preserve"> </w:t>
      </w:r>
      <w:r>
        <w:rPr>
          <w:rFonts w:ascii="Arial" w:hAnsi="Arial" w:cs="Arial"/>
          <w:sz w:val="22"/>
          <w:szCs w:val="22"/>
        </w:rPr>
        <w:t xml:space="preserve">general </w:t>
      </w:r>
      <w:proofErr w:type="gramStart"/>
      <w:r>
        <w:rPr>
          <w:rFonts w:ascii="Arial" w:hAnsi="Arial" w:cs="Arial"/>
          <w:sz w:val="22"/>
          <w:szCs w:val="22"/>
        </w:rPr>
        <w:t>well-being</w:t>
      </w:r>
      <w:proofErr w:type="gramEnd"/>
      <w:r>
        <w:rPr>
          <w:rFonts w:ascii="Arial" w:hAnsi="Arial" w:cs="Arial"/>
          <w:sz w:val="22"/>
          <w:szCs w:val="22"/>
        </w:rPr>
        <w:t xml:space="preserve"> of the smallholder and his/her family.</w:t>
      </w:r>
    </w:p>
    <w:p w:rsidR="003B081E" w:rsidRDefault="003B081E" w:rsidP="00D60139">
      <w:pPr>
        <w:widowControl w:val="0"/>
        <w:autoSpaceDE w:val="0"/>
        <w:autoSpaceDN w:val="0"/>
        <w:adjustRightInd w:val="0"/>
        <w:jc w:val="both"/>
        <w:rPr>
          <w:rFonts w:ascii="Arial" w:hAnsi="Arial" w:cs="Arial"/>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i/>
          <w:iCs/>
          <w:sz w:val="22"/>
          <w:szCs w:val="22"/>
        </w:rPr>
        <w:t xml:space="preserve">Small and medium enterprise-to-market </w:t>
      </w:r>
      <w:r>
        <w:rPr>
          <w:rFonts w:ascii="Arial" w:hAnsi="Arial" w:cs="Arial"/>
          <w:sz w:val="22"/>
          <w:szCs w:val="22"/>
        </w:rPr>
        <w:t>linkage model.</w:t>
      </w:r>
      <w:proofErr w:type="gramEnd"/>
      <w:r>
        <w:rPr>
          <w:rFonts w:ascii="Arial" w:hAnsi="Arial" w:cs="Arial"/>
          <w:sz w:val="22"/>
          <w:szCs w:val="22"/>
        </w:rPr>
        <w:t xml:space="preserve"> Enterprises are linked with market</w:t>
      </w:r>
      <w:r w:rsidR="00D60139">
        <w:rPr>
          <w:rFonts w:ascii="Arial" w:hAnsi="Arial" w:cs="Arial"/>
          <w:sz w:val="22"/>
          <w:szCs w:val="22"/>
        </w:rPr>
        <w:t xml:space="preserve"> </w:t>
      </w:r>
      <w:r>
        <w:rPr>
          <w:rFonts w:ascii="Arial" w:hAnsi="Arial" w:cs="Arial"/>
          <w:sz w:val="22"/>
          <w:szCs w:val="22"/>
        </w:rPr>
        <w:t>services and other value chain stakeholders through the facilitation services of organizations</w:t>
      </w:r>
      <w:r w:rsidR="00D60139">
        <w:rPr>
          <w:rFonts w:ascii="Arial" w:hAnsi="Arial" w:cs="Arial"/>
          <w:sz w:val="22"/>
          <w:szCs w:val="22"/>
        </w:rPr>
        <w:t xml:space="preserve"> </w:t>
      </w:r>
      <w:r>
        <w:rPr>
          <w:rFonts w:ascii="Arial" w:hAnsi="Arial" w:cs="Arial"/>
          <w:sz w:val="22"/>
          <w:szCs w:val="22"/>
        </w:rPr>
        <w:t>and institutions, such as NGOs.</w:t>
      </w:r>
    </w:p>
    <w:p w:rsidR="003B081E" w:rsidRDefault="003B081E" w:rsidP="00D60139">
      <w:pPr>
        <w:widowControl w:val="0"/>
        <w:autoSpaceDE w:val="0"/>
        <w:autoSpaceDN w:val="0"/>
        <w:adjustRightInd w:val="0"/>
        <w:jc w:val="both"/>
        <w:rPr>
          <w:rFonts w:ascii="Arial" w:hAnsi="Arial" w:cs="Arial"/>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i/>
          <w:iCs/>
          <w:sz w:val="22"/>
          <w:szCs w:val="22"/>
        </w:rPr>
        <w:t xml:space="preserve">Supermarket supply chain </w:t>
      </w:r>
      <w:r>
        <w:rPr>
          <w:rFonts w:ascii="Arial" w:hAnsi="Arial" w:cs="Arial"/>
          <w:sz w:val="22"/>
          <w:szCs w:val="22"/>
        </w:rPr>
        <w:t>model.</w:t>
      </w:r>
      <w:proofErr w:type="gramEnd"/>
      <w:r>
        <w:rPr>
          <w:rFonts w:ascii="Arial" w:hAnsi="Arial" w:cs="Arial"/>
          <w:sz w:val="22"/>
          <w:szCs w:val="22"/>
        </w:rPr>
        <w:t xml:space="preserve"> Farmers are linked with supermarkets and large retailers</w:t>
      </w:r>
      <w:r w:rsidR="00D60139">
        <w:rPr>
          <w:rFonts w:ascii="Arial" w:hAnsi="Arial" w:cs="Arial"/>
          <w:sz w:val="22"/>
          <w:szCs w:val="22"/>
        </w:rPr>
        <w:t xml:space="preserve"> </w:t>
      </w:r>
      <w:r>
        <w:rPr>
          <w:rFonts w:ascii="Arial" w:hAnsi="Arial" w:cs="Arial"/>
          <w:sz w:val="22"/>
          <w:szCs w:val="22"/>
        </w:rPr>
        <w:t>through supplier organizations. The supermarkets and retailers are responsible for</w:t>
      </w:r>
      <w:r w:rsidR="00D60139">
        <w:rPr>
          <w:rFonts w:ascii="Arial" w:hAnsi="Arial" w:cs="Arial"/>
          <w:sz w:val="22"/>
          <w:szCs w:val="22"/>
        </w:rPr>
        <w:t xml:space="preserve"> </w:t>
      </w:r>
      <w:r>
        <w:rPr>
          <w:rFonts w:ascii="Arial" w:hAnsi="Arial" w:cs="Arial"/>
          <w:sz w:val="22"/>
          <w:szCs w:val="22"/>
        </w:rPr>
        <w:t>developing standards and quality specifications, as well as contractual terms for suppliers.</w:t>
      </w:r>
      <w:r w:rsidR="00D60139">
        <w:rPr>
          <w:rFonts w:ascii="Arial" w:hAnsi="Arial" w:cs="Arial"/>
          <w:sz w:val="22"/>
          <w:szCs w:val="22"/>
        </w:rPr>
        <w:t xml:space="preserve"> </w:t>
      </w:r>
      <w:r>
        <w:rPr>
          <w:rFonts w:ascii="Arial" w:hAnsi="Arial" w:cs="Arial"/>
          <w:sz w:val="22"/>
          <w:szCs w:val="22"/>
        </w:rPr>
        <w:t>Suppliers are responsible for organizing individual farmers and farmer groups to supply</w:t>
      </w:r>
      <w:r w:rsidR="00D60139">
        <w:rPr>
          <w:rFonts w:ascii="Arial" w:hAnsi="Arial" w:cs="Arial"/>
          <w:sz w:val="22"/>
          <w:szCs w:val="22"/>
        </w:rPr>
        <w:t xml:space="preserve"> </w:t>
      </w:r>
      <w:r>
        <w:rPr>
          <w:rFonts w:ascii="Arial" w:hAnsi="Arial" w:cs="Arial"/>
          <w:sz w:val="22"/>
          <w:szCs w:val="22"/>
        </w:rPr>
        <w:t>perishable products that meet those standards and quality specifications.</w:t>
      </w:r>
    </w:p>
    <w:p w:rsidR="003B081E" w:rsidRDefault="003B081E" w:rsidP="00D60139">
      <w:pPr>
        <w:widowControl w:val="0"/>
        <w:autoSpaceDE w:val="0"/>
        <w:autoSpaceDN w:val="0"/>
        <w:adjustRightInd w:val="0"/>
        <w:jc w:val="both"/>
        <w:rPr>
          <w:rFonts w:ascii="Arial" w:hAnsi="Arial" w:cs="Arial"/>
          <w:b/>
          <w:b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A number of specific topics or modules can help improve the development of value chains</w:t>
      </w:r>
    </w:p>
    <w:p w:rsidR="003B081E" w:rsidRDefault="003B081E" w:rsidP="00D60139">
      <w:pPr>
        <w:widowControl w:val="0"/>
        <w:autoSpaceDE w:val="0"/>
        <w:autoSpaceDN w:val="0"/>
        <w:adjustRightInd w:val="0"/>
        <w:jc w:val="both"/>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the participation of the poor in value chains.</w:t>
      </w:r>
    </w:p>
    <w:p w:rsidR="003B081E" w:rsidRDefault="003B081E" w:rsidP="00D60139">
      <w:pPr>
        <w:widowControl w:val="0"/>
        <w:autoSpaceDE w:val="0"/>
        <w:autoSpaceDN w:val="0"/>
        <w:adjustRightInd w:val="0"/>
        <w:jc w:val="both"/>
        <w:rPr>
          <w:rFonts w:ascii="Arial" w:hAnsi="Arial" w:cs="Arial"/>
          <w:b/>
          <w:bCs/>
          <w:i/>
          <w:iCs/>
          <w:sz w:val="22"/>
          <w:szCs w:val="22"/>
        </w:rPr>
      </w:pPr>
    </w:p>
    <w:p w:rsidR="003B081E" w:rsidRDefault="003B081E" w:rsidP="00D60139">
      <w:pPr>
        <w:widowControl w:val="0"/>
        <w:autoSpaceDE w:val="0"/>
        <w:autoSpaceDN w:val="0"/>
        <w:adjustRightInd w:val="0"/>
        <w:jc w:val="both"/>
        <w:rPr>
          <w:rFonts w:ascii="Arial" w:hAnsi="Arial" w:cs="Arial"/>
          <w:b/>
          <w:bCs/>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Institutional innovations can coordinate market interactions of small-scale producers.</w:t>
      </w:r>
      <w:r w:rsidR="00D60139">
        <w:rPr>
          <w:rFonts w:ascii="Arial" w:hAnsi="Arial" w:cs="Arial"/>
          <w:sz w:val="22"/>
          <w:szCs w:val="22"/>
        </w:rPr>
        <w:t xml:space="preserve"> </w:t>
      </w:r>
      <w:r>
        <w:rPr>
          <w:rFonts w:ascii="Arial" w:hAnsi="Arial" w:cs="Arial"/>
          <w:sz w:val="22"/>
          <w:szCs w:val="22"/>
        </w:rPr>
        <w:t>Collective action increases the market power of small producers, enabling them to get better</w:t>
      </w:r>
      <w:r w:rsidR="00D60139">
        <w:rPr>
          <w:rFonts w:ascii="Arial" w:hAnsi="Arial" w:cs="Arial"/>
          <w:sz w:val="22"/>
          <w:szCs w:val="22"/>
        </w:rPr>
        <w:t xml:space="preserve"> </w:t>
      </w:r>
      <w:r>
        <w:rPr>
          <w:rFonts w:ascii="Arial" w:hAnsi="Arial" w:cs="Arial"/>
          <w:sz w:val="22"/>
          <w:szCs w:val="22"/>
        </w:rPr>
        <w:t>terms for their transactions and/or contribute to established value chains. For example, the</w:t>
      </w:r>
      <w:r w:rsidR="00D60139">
        <w:rPr>
          <w:rFonts w:ascii="Arial" w:hAnsi="Arial" w:cs="Arial"/>
          <w:sz w:val="22"/>
          <w:szCs w:val="22"/>
        </w:rPr>
        <w:t xml:space="preserve"> </w:t>
      </w:r>
      <w:r>
        <w:rPr>
          <w:rFonts w:ascii="Arial" w:hAnsi="Arial" w:cs="Arial"/>
          <w:sz w:val="22"/>
          <w:szCs w:val="22"/>
        </w:rPr>
        <w:t>bulk purchase of inputs may mean lower costs for individuals in the group. Coordinating</w:t>
      </w:r>
      <w:r w:rsidR="00D60139">
        <w:rPr>
          <w:rFonts w:ascii="Arial" w:hAnsi="Arial" w:cs="Arial"/>
          <w:sz w:val="22"/>
          <w:szCs w:val="22"/>
        </w:rPr>
        <w:t xml:space="preserve"> </w:t>
      </w:r>
      <w:r>
        <w:rPr>
          <w:rFonts w:ascii="Arial" w:hAnsi="Arial" w:cs="Arial"/>
          <w:sz w:val="22"/>
          <w:szCs w:val="22"/>
        </w:rPr>
        <w:t>postharvest collection may bring lower collection costs and higher revenues. Producer</w:t>
      </w:r>
      <w:r w:rsidR="00D60139">
        <w:rPr>
          <w:rFonts w:ascii="Arial" w:hAnsi="Arial" w:cs="Arial"/>
          <w:sz w:val="22"/>
          <w:szCs w:val="22"/>
        </w:rPr>
        <w:t xml:space="preserve"> </w:t>
      </w:r>
      <w:r>
        <w:rPr>
          <w:rFonts w:ascii="Arial" w:hAnsi="Arial" w:cs="Arial"/>
          <w:sz w:val="22"/>
          <w:szCs w:val="22"/>
        </w:rPr>
        <w:t>associations may also provide opportunities for better quality control, marketing, and a</w:t>
      </w:r>
      <w:r w:rsidR="00D60139">
        <w:rPr>
          <w:rFonts w:ascii="Arial" w:hAnsi="Arial" w:cs="Arial"/>
          <w:sz w:val="22"/>
          <w:szCs w:val="22"/>
        </w:rPr>
        <w:t xml:space="preserve"> </w:t>
      </w:r>
      <w:r>
        <w:rPr>
          <w:rFonts w:ascii="Arial" w:hAnsi="Arial" w:cs="Arial"/>
          <w:sz w:val="22"/>
          <w:szCs w:val="22"/>
        </w:rPr>
        <w:t>means to become an established supplier of a value chain. Many possible forms for</w:t>
      </w:r>
      <w:r w:rsidR="00D60139">
        <w:rPr>
          <w:rFonts w:ascii="Arial" w:hAnsi="Arial" w:cs="Arial"/>
          <w:sz w:val="22"/>
          <w:szCs w:val="22"/>
        </w:rPr>
        <w:t xml:space="preserve"> </w:t>
      </w:r>
      <w:r>
        <w:rPr>
          <w:rFonts w:ascii="Arial" w:hAnsi="Arial" w:cs="Arial"/>
          <w:sz w:val="22"/>
          <w:szCs w:val="22"/>
        </w:rPr>
        <w:t>collective action include cooperatives, associations, and clubs. Their scope may also be</w:t>
      </w:r>
      <w:r w:rsidR="00D60139">
        <w:rPr>
          <w:rFonts w:ascii="Arial" w:hAnsi="Arial" w:cs="Arial"/>
          <w:sz w:val="22"/>
          <w:szCs w:val="22"/>
        </w:rPr>
        <w:t xml:space="preserve"> </w:t>
      </w:r>
      <w:r>
        <w:rPr>
          <w:rFonts w:ascii="Arial" w:hAnsi="Arial" w:cs="Arial"/>
          <w:sz w:val="22"/>
          <w:szCs w:val="22"/>
        </w:rPr>
        <w:t>wider, involving farmers and also other groups, such as millers, processors, retailers,</w:t>
      </w:r>
      <w:r w:rsidR="00D60139">
        <w:rPr>
          <w:rFonts w:ascii="Arial" w:hAnsi="Arial" w:cs="Arial"/>
          <w:sz w:val="22"/>
          <w:szCs w:val="22"/>
        </w:rPr>
        <w:t xml:space="preserve"> </w:t>
      </w:r>
      <w:r>
        <w:rPr>
          <w:rFonts w:ascii="Arial" w:hAnsi="Arial" w:cs="Arial"/>
          <w:sz w:val="22"/>
          <w:szCs w:val="22"/>
        </w:rPr>
        <w:t>exporters, and importers.</w:t>
      </w:r>
    </w:p>
    <w:p w:rsidR="003B081E" w:rsidRDefault="003B081E" w:rsidP="00D60139">
      <w:pPr>
        <w:widowControl w:val="0"/>
        <w:autoSpaceDE w:val="0"/>
        <w:autoSpaceDN w:val="0"/>
        <w:adjustRightInd w:val="0"/>
        <w:jc w:val="both"/>
        <w:rPr>
          <w:rFonts w:ascii="Arial" w:hAnsi="Arial" w:cs="Arial"/>
          <w:b/>
          <w:bCs/>
          <w:i/>
          <w:iCs/>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In the farmer-to-enterprise contract model and the large private enterprise-to-farmer model,</w:t>
      </w:r>
      <w:r w:rsidR="00D60139">
        <w:rPr>
          <w:rFonts w:ascii="Arial" w:hAnsi="Arial" w:cs="Arial"/>
          <w:sz w:val="22"/>
          <w:szCs w:val="22"/>
        </w:rPr>
        <w:t xml:space="preserve"> </w:t>
      </w:r>
      <w:r>
        <w:rPr>
          <w:rFonts w:ascii="Arial" w:hAnsi="Arial" w:cs="Arial"/>
          <w:sz w:val="22"/>
          <w:szCs w:val="22"/>
        </w:rPr>
        <w:t>the relationship between farmers and enterprises is in the form of contracts rather than</w:t>
      </w:r>
      <w:r w:rsidR="00D60139">
        <w:rPr>
          <w:rFonts w:ascii="Arial" w:hAnsi="Arial" w:cs="Arial"/>
          <w:sz w:val="22"/>
          <w:szCs w:val="22"/>
        </w:rPr>
        <w:t xml:space="preserve"> </w:t>
      </w:r>
      <w:r>
        <w:rPr>
          <w:rFonts w:ascii="Arial" w:hAnsi="Arial" w:cs="Arial"/>
          <w:sz w:val="22"/>
          <w:szCs w:val="22"/>
        </w:rPr>
        <w:t>market-based exchange. Contract farming can be potentially effective in drawing the poor</w:t>
      </w:r>
      <w:r w:rsidR="00D60139">
        <w:rPr>
          <w:rFonts w:ascii="Arial" w:hAnsi="Arial" w:cs="Arial"/>
          <w:sz w:val="22"/>
          <w:szCs w:val="22"/>
        </w:rPr>
        <w:t xml:space="preserve"> </w:t>
      </w:r>
      <w:r>
        <w:rPr>
          <w:rFonts w:ascii="Arial" w:hAnsi="Arial" w:cs="Arial"/>
          <w:sz w:val="22"/>
          <w:szCs w:val="22"/>
        </w:rPr>
        <w:t>into a more commercialized agriculture, especially in overcoming market failure, introducing</w:t>
      </w:r>
      <w:r w:rsidR="00D60139">
        <w:rPr>
          <w:rFonts w:ascii="Arial" w:hAnsi="Arial" w:cs="Arial"/>
          <w:sz w:val="22"/>
          <w:szCs w:val="22"/>
        </w:rPr>
        <w:t xml:space="preserve"> </w:t>
      </w:r>
      <w:r>
        <w:rPr>
          <w:rFonts w:ascii="Arial" w:hAnsi="Arial" w:cs="Arial"/>
          <w:sz w:val="22"/>
          <w:szCs w:val="22"/>
        </w:rPr>
        <w:t>new technologies, providing support services, and mitigating risks. But the approach also has</w:t>
      </w:r>
      <w:r w:rsidR="00D60139">
        <w:rPr>
          <w:rFonts w:ascii="Arial" w:hAnsi="Arial" w:cs="Arial"/>
          <w:sz w:val="22"/>
          <w:szCs w:val="22"/>
        </w:rPr>
        <w:t xml:space="preserve"> </w:t>
      </w:r>
      <w:r>
        <w:rPr>
          <w:rFonts w:ascii="Arial" w:hAnsi="Arial" w:cs="Arial"/>
          <w:sz w:val="22"/>
          <w:szCs w:val="22"/>
        </w:rPr>
        <w:t xml:space="preserve">possible drawbacks: contracts being broken, abuse of highly unequal power relations, </w:t>
      </w:r>
      <w:proofErr w:type="spellStart"/>
      <w:r>
        <w:rPr>
          <w:rFonts w:ascii="Arial" w:hAnsi="Arial" w:cs="Arial"/>
          <w:sz w:val="22"/>
          <w:szCs w:val="22"/>
        </w:rPr>
        <w:t>illdefined</w:t>
      </w:r>
      <w:proofErr w:type="spellEnd"/>
      <w:r w:rsidR="00D60139">
        <w:rPr>
          <w:rFonts w:ascii="Arial" w:hAnsi="Arial" w:cs="Arial"/>
          <w:sz w:val="22"/>
          <w:szCs w:val="22"/>
        </w:rPr>
        <w:t xml:space="preserve"> </w:t>
      </w:r>
      <w:r>
        <w:rPr>
          <w:rFonts w:ascii="Arial" w:hAnsi="Arial" w:cs="Arial"/>
          <w:sz w:val="22"/>
          <w:szCs w:val="22"/>
        </w:rPr>
        <w:t>mechanisms for dispute resolution, and the selection of richer rather than poorer</w:t>
      </w:r>
      <w:r w:rsidR="00D60139">
        <w:rPr>
          <w:rFonts w:ascii="Arial" w:hAnsi="Arial" w:cs="Arial"/>
          <w:sz w:val="22"/>
          <w:szCs w:val="22"/>
        </w:rPr>
        <w:t xml:space="preserve"> </w:t>
      </w:r>
      <w:r>
        <w:rPr>
          <w:rFonts w:ascii="Arial" w:hAnsi="Arial" w:cs="Arial"/>
          <w:sz w:val="22"/>
          <w:szCs w:val="22"/>
        </w:rPr>
        <w:t>farmers. The main features of contract farming are given in Figure 6.</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One strategy for adding value is to produce a differentiated product using trademarks,</w:t>
      </w:r>
      <w:r w:rsidR="00D60139">
        <w:rPr>
          <w:rFonts w:ascii="Arial" w:hAnsi="Arial" w:cs="Arial"/>
          <w:sz w:val="22"/>
          <w:szCs w:val="22"/>
        </w:rPr>
        <w:t xml:space="preserve"> </w:t>
      </w:r>
      <w:r>
        <w:rPr>
          <w:rFonts w:ascii="Arial" w:hAnsi="Arial" w:cs="Arial"/>
          <w:sz w:val="22"/>
          <w:szCs w:val="22"/>
        </w:rPr>
        <w:t>branding, and marketing. However, this approach requires the development of trust in a</w:t>
      </w:r>
      <w:r w:rsidR="00D60139">
        <w:rPr>
          <w:rFonts w:ascii="Arial" w:hAnsi="Arial" w:cs="Arial"/>
          <w:sz w:val="22"/>
          <w:szCs w:val="22"/>
        </w:rPr>
        <w:t xml:space="preserve"> </w:t>
      </w:r>
      <w:r>
        <w:rPr>
          <w:rFonts w:ascii="Arial" w:hAnsi="Arial" w:cs="Arial"/>
          <w:sz w:val="22"/>
          <w:szCs w:val="22"/>
        </w:rPr>
        <w:t>brand or product and may also need credible systems for various types of certification.</w:t>
      </w:r>
      <w:r w:rsidR="00D60139">
        <w:rPr>
          <w:rFonts w:ascii="Arial" w:hAnsi="Arial" w:cs="Arial"/>
          <w:sz w:val="22"/>
          <w:szCs w:val="22"/>
        </w:rPr>
        <w:t xml:space="preserve"> </w:t>
      </w:r>
      <w:r>
        <w:rPr>
          <w:rFonts w:ascii="Arial" w:hAnsi="Arial" w:cs="Arial"/>
          <w:sz w:val="22"/>
          <w:szCs w:val="22"/>
        </w:rPr>
        <w:t>Certification may range from simple branding to Protected Designation of Origin (PDO)</w:t>
      </w:r>
      <w:r w:rsidR="00D60139">
        <w:rPr>
          <w:rFonts w:ascii="Arial" w:hAnsi="Arial" w:cs="Arial"/>
          <w:sz w:val="22"/>
          <w:szCs w:val="22"/>
        </w:rPr>
        <w:t xml:space="preserve"> </w:t>
      </w:r>
      <w:r>
        <w:rPr>
          <w:rFonts w:ascii="Arial" w:hAnsi="Arial" w:cs="Arial"/>
          <w:sz w:val="22"/>
          <w:szCs w:val="22"/>
        </w:rPr>
        <w:t>certification and even international certification for organic or “fair trade” products. In</w:t>
      </w:r>
      <w:r w:rsidR="00D60139">
        <w:rPr>
          <w:rFonts w:ascii="Arial" w:hAnsi="Arial" w:cs="Arial"/>
          <w:sz w:val="22"/>
          <w:szCs w:val="22"/>
        </w:rPr>
        <w:t xml:space="preserve"> </w:t>
      </w:r>
      <w:r>
        <w:rPr>
          <w:rFonts w:ascii="Arial" w:hAnsi="Arial" w:cs="Arial"/>
          <w:sz w:val="22"/>
          <w:szCs w:val="22"/>
        </w:rPr>
        <w:t>choosing among certification systems, key elements—such as product quality, food safety,</w:t>
      </w:r>
      <w:r w:rsidR="00D60139">
        <w:rPr>
          <w:rFonts w:ascii="Arial" w:hAnsi="Arial" w:cs="Arial"/>
          <w:sz w:val="22"/>
          <w:szCs w:val="22"/>
        </w:rPr>
        <w:t xml:space="preserve"> </w:t>
      </w:r>
      <w:r>
        <w:rPr>
          <w:rFonts w:ascii="Arial" w:hAnsi="Arial" w:cs="Arial"/>
          <w:sz w:val="22"/>
          <w:szCs w:val="22"/>
        </w:rPr>
        <w:t>authenticity (for organic and PDO products), and traceability—need to be considered.</w:t>
      </w:r>
      <w:r w:rsidR="00D60139">
        <w:rPr>
          <w:rFonts w:ascii="Arial" w:hAnsi="Arial" w:cs="Arial"/>
          <w:sz w:val="22"/>
          <w:szCs w:val="22"/>
        </w:rPr>
        <w:t xml:space="preserve"> </w:t>
      </w:r>
      <w:r>
        <w:rPr>
          <w:rFonts w:ascii="Arial" w:hAnsi="Arial" w:cs="Arial"/>
          <w:sz w:val="22"/>
          <w:szCs w:val="22"/>
        </w:rPr>
        <w:t>Because certification can be costly, especially for export markets, its scope should be closely</w:t>
      </w:r>
      <w:r w:rsidR="00D60139">
        <w:rPr>
          <w:rFonts w:ascii="Arial" w:hAnsi="Arial" w:cs="Arial"/>
          <w:sz w:val="22"/>
          <w:szCs w:val="22"/>
        </w:rPr>
        <w:t xml:space="preserve"> </w:t>
      </w:r>
      <w:r>
        <w:rPr>
          <w:rFonts w:ascii="Arial" w:hAnsi="Arial" w:cs="Arial"/>
          <w:sz w:val="22"/>
          <w:szCs w:val="22"/>
        </w:rPr>
        <w:t>tailored to the needs of the target market. In addition, the large potential value-added from</w:t>
      </w:r>
      <w:r w:rsidR="00D60139">
        <w:rPr>
          <w:rFonts w:ascii="Arial" w:hAnsi="Arial" w:cs="Arial"/>
          <w:sz w:val="22"/>
          <w:szCs w:val="22"/>
        </w:rPr>
        <w:t xml:space="preserve"> </w:t>
      </w:r>
      <w:r>
        <w:rPr>
          <w:rFonts w:ascii="Arial" w:hAnsi="Arial" w:cs="Arial"/>
          <w:sz w:val="22"/>
          <w:szCs w:val="22"/>
        </w:rPr>
        <w:t>certification will introduce the risks of counterfeit certificates and abuse by those issuing the</w:t>
      </w:r>
      <w:r w:rsidR="00D60139">
        <w:rPr>
          <w:rFonts w:ascii="Arial" w:hAnsi="Arial" w:cs="Arial"/>
          <w:sz w:val="22"/>
          <w:szCs w:val="22"/>
        </w:rPr>
        <w:t xml:space="preserve"> </w:t>
      </w:r>
      <w:r>
        <w:rPr>
          <w:rFonts w:ascii="Arial" w:hAnsi="Arial" w:cs="Arial"/>
          <w:sz w:val="22"/>
          <w:szCs w:val="22"/>
        </w:rPr>
        <w:t xml:space="preserve">certificates. The move from selling a commodity to selling a </w:t>
      </w:r>
      <w:proofErr w:type="gramStart"/>
      <w:r>
        <w:rPr>
          <w:rFonts w:ascii="Arial" w:hAnsi="Arial" w:cs="Arial"/>
          <w:sz w:val="22"/>
          <w:szCs w:val="22"/>
        </w:rPr>
        <w:t>branded,</w:t>
      </w:r>
      <w:proofErr w:type="gramEnd"/>
      <w:r>
        <w:rPr>
          <w:rFonts w:ascii="Arial" w:hAnsi="Arial" w:cs="Arial"/>
          <w:sz w:val="22"/>
          <w:szCs w:val="22"/>
        </w:rPr>
        <w:t xml:space="preserve"> processed, and</w:t>
      </w:r>
      <w:r w:rsidR="00D60139">
        <w:rPr>
          <w:rFonts w:ascii="Arial" w:hAnsi="Arial" w:cs="Arial"/>
          <w:sz w:val="22"/>
          <w:szCs w:val="22"/>
        </w:rPr>
        <w:t xml:space="preserve"> </w:t>
      </w:r>
      <w:r>
        <w:rPr>
          <w:rFonts w:ascii="Arial" w:hAnsi="Arial" w:cs="Arial"/>
          <w:sz w:val="22"/>
          <w:szCs w:val="22"/>
        </w:rPr>
        <w:t>packaged product poses further challenges. Selling a product is a more complex task,</w:t>
      </w:r>
      <w:r w:rsidR="00D60139">
        <w:rPr>
          <w:rFonts w:ascii="Arial" w:hAnsi="Arial" w:cs="Arial"/>
          <w:sz w:val="22"/>
          <w:szCs w:val="22"/>
        </w:rPr>
        <w:t xml:space="preserve"> </w:t>
      </w:r>
      <w:r>
        <w:rPr>
          <w:rFonts w:ascii="Arial" w:hAnsi="Arial" w:cs="Arial"/>
          <w:sz w:val="22"/>
          <w:szCs w:val="22"/>
        </w:rPr>
        <w:t>requiring marketing and business skills to build brand awareness, locate suitable retail</w:t>
      </w:r>
      <w:r w:rsidR="00D60139">
        <w:rPr>
          <w:rFonts w:ascii="Arial" w:hAnsi="Arial" w:cs="Arial"/>
          <w:sz w:val="22"/>
          <w:szCs w:val="22"/>
        </w:rPr>
        <w:t xml:space="preserve"> </w:t>
      </w:r>
      <w:r>
        <w:rPr>
          <w:rFonts w:ascii="Arial" w:hAnsi="Arial" w:cs="Arial"/>
          <w:sz w:val="22"/>
          <w:szCs w:val="22"/>
        </w:rPr>
        <w:t>outlets, and maintain regular supplies to meet demand.</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relatively low foreign direct investment in the agriculture sector and the resulting</w:t>
      </w:r>
      <w:r w:rsidR="00D60139">
        <w:rPr>
          <w:rFonts w:ascii="Arial" w:hAnsi="Arial" w:cs="Arial"/>
          <w:sz w:val="22"/>
          <w:szCs w:val="22"/>
        </w:rPr>
        <w:t xml:space="preserve"> </w:t>
      </w:r>
      <w:r>
        <w:rPr>
          <w:rFonts w:ascii="Arial" w:hAnsi="Arial" w:cs="Arial"/>
          <w:sz w:val="22"/>
          <w:szCs w:val="22"/>
        </w:rPr>
        <w:t>problems should be more fully understood and addressed. Large multinational agribusiness</w:t>
      </w:r>
      <w:r w:rsidR="00D60139">
        <w:rPr>
          <w:rFonts w:ascii="Arial" w:hAnsi="Arial" w:cs="Arial"/>
          <w:sz w:val="22"/>
          <w:szCs w:val="22"/>
        </w:rPr>
        <w:t xml:space="preserve"> </w:t>
      </w:r>
      <w:r>
        <w:rPr>
          <w:rFonts w:ascii="Arial" w:hAnsi="Arial" w:cs="Arial"/>
          <w:sz w:val="22"/>
          <w:szCs w:val="22"/>
        </w:rPr>
        <w:t>firms should take part in the commercialization dialogue as they may play a significant role in</w:t>
      </w:r>
      <w:r w:rsidR="00D60139">
        <w:rPr>
          <w:rFonts w:ascii="Arial" w:hAnsi="Arial" w:cs="Arial"/>
          <w:sz w:val="22"/>
          <w:szCs w:val="22"/>
        </w:rPr>
        <w:t xml:space="preserve"> </w:t>
      </w:r>
      <w:r>
        <w:rPr>
          <w:rFonts w:ascii="Arial" w:hAnsi="Arial" w:cs="Arial"/>
          <w:sz w:val="22"/>
          <w:szCs w:val="22"/>
        </w:rPr>
        <w:t>some of the value chain models, such as the large enterprise model. For large firms, the</w:t>
      </w:r>
      <w:r w:rsidR="00D60139">
        <w:rPr>
          <w:rFonts w:ascii="Arial" w:hAnsi="Arial" w:cs="Arial"/>
          <w:sz w:val="22"/>
          <w:szCs w:val="22"/>
        </w:rPr>
        <w:t xml:space="preserve"> </w:t>
      </w:r>
      <w:r>
        <w:rPr>
          <w:rFonts w:ascii="Arial" w:hAnsi="Arial" w:cs="Arial"/>
          <w:sz w:val="22"/>
          <w:szCs w:val="22"/>
        </w:rPr>
        <w:t xml:space="preserve">cross-border potential for agro-industries in the Greater Mekong </w:t>
      </w:r>
      <w:proofErr w:type="spellStart"/>
      <w:r>
        <w:rPr>
          <w:rFonts w:ascii="Arial" w:hAnsi="Arial" w:cs="Arial"/>
          <w:sz w:val="22"/>
          <w:szCs w:val="22"/>
        </w:rPr>
        <w:t>Subregion</w:t>
      </w:r>
      <w:proofErr w:type="spellEnd"/>
      <w:r>
        <w:rPr>
          <w:rFonts w:ascii="Arial" w:hAnsi="Arial" w:cs="Arial"/>
          <w:sz w:val="22"/>
          <w:szCs w:val="22"/>
        </w:rPr>
        <w:t xml:space="preserve"> is significant.</w:t>
      </w:r>
      <w:r w:rsidR="00D60139">
        <w:rPr>
          <w:rFonts w:ascii="Arial" w:hAnsi="Arial" w:cs="Arial"/>
          <w:sz w:val="22"/>
          <w:szCs w:val="22"/>
        </w:rPr>
        <w:t xml:space="preserve"> </w:t>
      </w:r>
      <w:r>
        <w:rPr>
          <w:rFonts w:ascii="Arial" w:hAnsi="Arial" w:cs="Arial"/>
          <w:sz w:val="22"/>
          <w:szCs w:val="22"/>
        </w:rPr>
        <w:t>Foreign or multinational firms may give credibility to products from Viet Nam through</w:t>
      </w:r>
      <w:r w:rsidR="00D60139">
        <w:rPr>
          <w:rFonts w:ascii="Arial" w:hAnsi="Arial" w:cs="Arial"/>
          <w:sz w:val="22"/>
          <w:szCs w:val="22"/>
        </w:rPr>
        <w:t xml:space="preserve"> </w:t>
      </w:r>
      <w:r>
        <w:rPr>
          <w:rFonts w:ascii="Arial" w:hAnsi="Arial" w:cs="Arial"/>
          <w:sz w:val="22"/>
          <w:szCs w:val="22"/>
        </w:rPr>
        <w:t>branding and marketing. Finally, foreign investment may bring new market linkages and</w:t>
      </w:r>
      <w:r w:rsidR="00D60139">
        <w:rPr>
          <w:rFonts w:ascii="Arial" w:hAnsi="Arial" w:cs="Arial"/>
          <w:sz w:val="22"/>
          <w:szCs w:val="22"/>
        </w:rPr>
        <w:t xml:space="preserve"> </w:t>
      </w:r>
      <w:r>
        <w:rPr>
          <w:rFonts w:ascii="Arial" w:hAnsi="Arial" w:cs="Arial"/>
          <w:sz w:val="22"/>
          <w:szCs w:val="22"/>
        </w:rPr>
        <w:t>advanced technology as well as finance.</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r>
        <w:rPr>
          <w:rFonts w:ascii="Arial" w:hAnsi="Arial" w:cs="Arial"/>
          <w:sz w:val="22"/>
          <w:szCs w:val="22"/>
        </w:rPr>
        <w:t>The proposed value chain models, while suggesting different types of interventions, share a</w:t>
      </w:r>
      <w:r w:rsidR="00D60139">
        <w:rPr>
          <w:rFonts w:ascii="Arial" w:hAnsi="Arial" w:cs="Arial"/>
          <w:sz w:val="22"/>
          <w:szCs w:val="22"/>
        </w:rPr>
        <w:t xml:space="preserve"> </w:t>
      </w:r>
      <w:r>
        <w:rPr>
          <w:rFonts w:ascii="Arial" w:hAnsi="Arial" w:cs="Arial"/>
          <w:sz w:val="22"/>
          <w:szCs w:val="22"/>
        </w:rPr>
        <w:t>common feature—the central role played by commercial players (farmers, entrepreneurs,</w:t>
      </w:r>
      <w:r w:rsidR="00D60139">
        <w:rPr>
          <w:rFonts w:ascii="Arial" w:hAnsi="Arial" w:cs="Arial"/>
          <w:sz w:val="22"/>
          <w:szCs w:val="22"/>
        </w:rPr>
        <w:t xml:space="preserve"> </w:t>
      </w:r>
      <w:r>
        <w:rPr>
          <w:rFonts w:ascii="Arial" w:hAnsi="Arial" w:cs="Arial"/>
          <w:sz w:val="22"/>
          <w:szCs w:val="22"/>
        </w:rPr>
        <w:t>and businesses) in meeting consumer demand and making investment decisions. In this</w:t>
      </w:r>
      <w:r w:rsidR="00D60139">
        <w:rPr>
          <w:rFonts w:ascii="Arial" w:hAnsi="Arial" w:cs="Arial"/>
          <w:sz w:val="22"/>
          <w:szCs w:val="22"/>
        </w:rPr>
        <w:t xml:space="preserve"> </w:t>
      </w:r>
      <w:r>
        <w:rPr>
          <w:rFonts w:ascii="Arial" w:hAnsi="Arial" w:cs="Arial"/>
          <w:sz w:val="22"/>
          <w:szCs w:val="22"/>
        </w:rPr>
        <w:t>approach, the public sector, private sector, and NGOs are providers of services, not the</w:t>
      </w:r>
      <w:r w:rsidR="00D60139">
        <w:rPr>
          <w:rFonts w:ascii="Arial" w:hAnsi="Arial" w:cs="Arial"/>
          <w:sz w:val="22"/>
          <w:szCs w:val="22"/>
        </w:rPr>
        <w:t xml:space="preserve"> </w:t>
      </w:r>
      <w:r>
        <w:rPr>
          <w:rFonts w:ascii="Arial" w:hAnsi="Arial" w:cs="Arial"/>
          <w:sz w:val="22"/>
          <w:szCs w:val="22"/>
        </w:rPr>
        <w:t>initiators of change. Rural enterprises take on the role of drivers of change in this approach.</w:t>
      </w:r>
      <w:r w:rsidR="00D60139">
        <w:rPr>
          <w:rFonts w:ascii="Arial" w:hAnsi="Arial" w:cs="Arial"/>
          <w:sz w:val="22"/>
          <w:szCs w:val="22"/>
        </w:rPr>
        <w:t xml:space="preserve"> </w:t>
      </w:r>
      <w:r>
        <w:rPr>
          <w:rFonts w:ascii="Arial" w:hAnsi="Arial" w:cs="Arial"/>
          <w:sz w:val="22"/>
          <w:szCs w:val="22"/>
        </w:rPr>
        <w:t>There is a significant shift from a producer focus to a consumer focus. The key questions</w:t>
      </w:r>
      <w:r w:rsidR="00D60139">
        <w:rPr>
          <w:rFonts w:ascii="Arial" w:hAnsi="Arial" w:cs="Arial"/>
          <w:sz w:val="22"/>
          <w:szCs w:val="22"/>
        </w:rPr>
        <w:t xml:space="preserve"> </w:t>
      </w:r>
      <w:r>
        <w:rPr>
          <w:rFonts w:ascii="Arial" w:hAnsi="Arial" w:cs="Arial"/>
          <w:sz w:val="22"/>
          <w:szCs w:val="22"/>
        </w:rPr>
        <w:t xml:space="preserve">are (a) </w:t>
      </w:r>
      <w:proofErr w:type="gramStart"/>
      <w:r>
        <w:rPr>
          <w:rFonts w:ascii="Arial" w:hAnsi="Arial" w:cs="Arial"/>
          <w:sz w:val="22"/>
          <w:szCs w:val="22"/>
        </w:rPr>
        <w:t>Who</w:t>
      </w:r>
      <w:proofErr w:type="gramEnd"/>
      <w:r>
        <w:rPr>
          <w:rFonts w:ascii="Arial" w:hAnsi="Arial" w:cs="Arial"/>
          <w:sz w:val="22"/>
          <w:szCs w:val="22"/>
        </w:rPr>
        <w:t xml:space="preserve"> is the buyer? (b) What are their demands? (c) How can those demands most</w:t>
      </w:r>
      <w:r w:rsidR="00D60139">
        <w:rPr>
          <w:rFonts w:ascii="Arial" w:hAnsi="Arial" w:cs="Arial"/>
          <w:sz w:val="22"/>
          <w:szCs w:val="22"/>
        </w:rPr>
        <w:t xml:space="preserve"> </w:t>
      </w:r>
      <w:r>
        <w:rPr>
          <w:rFonts w:ascii="Arial" w:hAnsi="Arial" w:cs="Arial"/>
          <w:sz w:val="22"/>
          <w:szCs w:val="22"/>
        </w:rPr>
        <w:t>effectively be met? Answering those questions provides the impetus for commercialization</w:t>
      </w:r>
      <w:r w:rsidR="00D60139">
        <w:rPr>
          <w:rFonts w:ascii="Arial" w:hAnsi="Arial" w:cs="Arial"/>
          <w:sz w:val="22"/>
          <w:szCs w:val="22"/>
        </w:rPr>
        <w:t xml:space="preserve"> </w:t>
      </w:r>
      <w:r>
        <w:rPr>
          <w:rFonts w:ascii="Arial" w:hAnsi="Arial" w:cs="Arial"/>
          <w:sz w:val="22"/>
          <w:szCs w:val="22"/>
        </w:rPr>
        <w:t>and poverty reduction.</w:t>
      </w:r>
    </w:p>
    <w:p w:rsidR="003B081E" w:rsidRDefault="003B081E" w:rsidP="00D60139">
      <w:pPr>
        <w:widowControl w:val="0"/>
        <w:autoSpaceDE w:val="0"/>
        <w:autoSpaceDN w:val="0"/>
        <w:adjustRightInd w:val="0"/>
        <w:jc w:val="both"/>
        <w:rPr>
          <w:rFonts w:ascii="Arial" w:hAnsi="Arial" w:cs="Arial"/>
          <w:sz w:val="22"/>
          <w:szCs w:val="22"/>
        </w:rPr>
      </w:pPr>
    </w:p>
    <w:p w:rsidR="003B081E" w:rsidRDefault="003B081E" w:rsidP="00D60139">
      <w:pPr>
        <w:widowControl w:val="0"/>
        <w:autoSpaceDE w:val="0"/>
        <w:autoSpaceDN w:val="0"/>
        <w:adjustRightInd w:val="0"/>
        <w:jc w:val="both"/>
        <w:rPr>
          <w:rFonts w:ascii="Arial" w:hAnsi="Arial" w:cs="Arial"/>
          <w:sz w:val="22"/>
          <w:szCs w:val="22"/>
        </w:rPr>
      </w:pPr>
    </w:p>
    <w:p w:rsidR="003B081E" w:rsidRPr="003B081E" w:rsidRDefault="003B081E" w:rsidP="00D60139">
      <w:pPr>
        <w:widowControl w:val="0"/>
        <w:autoSpaceDE w:val="0"/>
        <w:autoSpaceDN w:val="0"/>
        <w:adjustRightInd w:val="0"/>
        <w:jc w:val="both"/>
        <w:rPr>
          <w:rFonts w:ascii="Arial" w:hAnsi="Arial" w:cs="Arial"/>
          <w:sz w:val="22"/>
          <w:szCs w:val="22"/>
        </w:rPr>
      </w:pPr>
    </w:p>
    <w:sectPr w:rsidR="003B081E" w:rsidRPr="003B081E" w:rsidSect="003B081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nLucidasans">
    <w:altName w:val="Cambria"/>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B081E"/>
    <w:rsid w:val="003B081E"/>
    <w:rsid w:val="003B57A3"/>
    <w:rsid w:val="00D60139"/>
  </w:rsids>
  <m:mathPr>
    <m:mathFont m:val="Arial-Bold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DC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4221</Words>
  <Characters>24064</Characters>
  <Application>Microsoft Macintosh Word</Application>
  <DocSecurity>0</DocSecurity>
  <Lines>200</Lines>
  <Paragraphs>48</Paragraphs>
  <ScaleCrop>false</ScaleCrop>
  <Company>KBSC</Company>
  <LinksUpToDate>false</LinksUpToDate>
  <CharactersWithSpaces>29552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Nguyen</dc:creator>
  <cp:keywords/>
  <cp:lastModifiedBy>Giang Nguyen</cp:lastModifiedBy>
  <cp:revision>2</cp:revision>
  <dcterms:created xsi:type="dcterms:W3CDTF">2009-10-26T18:58:00Z</dcterms:created>
  <dcterms:modified xsi:type="dcterms:W3CDTF">2009-10-27T22:05:00Z</dcterms:modified>
</cp:coreProperties>
</file>